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698F879D"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A37B22">
        <w:rPr>
          <w:rFonts w:ascii="Comic Sans MS" w:hAnsi="Comic Sans MS" w:cs="Arial"/>
          <w:sz w:val="24"/>
          <w:szCs w:val="24"/>
          <w:u w:val="single"/>
          <w:lang w:bidi="he-IL"/>
        </w:rPr>
        <w:t>Beha’aloscha</w:t>
      </w:r>
      <w:proofErr w:type="spellEnd"/>
    </w:p>
    <w:p w14:paraId="51E65985" w14:textId="07A6B765" w:rsidR="0078765C" w:rsidRDefault="0078765C" w:rsidP="0078765C">
      <w:pPr>
        <w:rPr>
          <w:rFonts w:ascii="Comic Sans MS" w:hAnsi="Comic Sans MS"/>
          <w:b/>
          <w:sz w:val="24"/>
          <w:szCs w:val="24"/>
        </w:rPr>
      </w:pPr>
    </w:p>
    <w:p w14:paraId="21D64196" w14:textId="77777777" w:rsidR="00483BA6" w:rsidRDefault="00483BA6" w:rsidP="0078765C">
      <w:pPr>
        <w:rPr>
          <w:rFonts w:ascii="Comic Sans MS" w:hAnsi="Comic Sans MS"/>
          <w:b/>
          <w:sz w:val="24"/>
          <w:szCs w:val="24"/>
        </w:rPr>
      </w:pPr>
    </w:p>
    <w:p w14:paraId="6DE5FD60" w14:textId="77777777" w:rsidR="00483BA6" w:rsidRDefault="00483BA6" w:rsidP="00483BA6">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
    <w:p w14:paraId="1BB6DCEC" w14:textId="061BEA41" w:rsidR="00483BA6" w:rsidRDefault="00A37B22" w:rsidP="00483BA6">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Pr>
          <w:rFonts w:ascii="Comic Sans MS" w:hAnsi="Comic Sans MS" w:cs="Arial"/>
          <w:b/>
          <w:bCs/>
          <w:sz w:val="24"/>
          <w:szCs w:val="24"/>
          <w:u w:val="single"/>
          <w:lang w:bidi="he-IL"/>
        </w:rPr>
        <w:t>Lighting up the world</w:t>
      </w:r>
    </w:p>
    <w:p w14:paraId="0999FE33" w14:textId="77777777" w:rsidR="00483BA6" w:rsidRDefault="00483BA6" w:rsidP="00483BA6">
      <w:pPr>
        <w:pStyle w:val="PlainText"/>
        <w:pBdr>
          <w:top w:val="single" w:sz="4" w:space="1" w:color="auto"/>
          <w:left w:val="single" w:sz="4" w:space="4" w:color="auto"/>
          <w:bottom w:val="single" w:sz="4" w:space="1" w:color="auto"/>
          <w:right w:val="single" w:sz="4" w:space="4" w:color="auto"/>
        </w:pBdr>
        <w:jc w:val="center"/>
        <w:rPr>
          <w:rFonts w:ascii="Tahoma" w:hAnsi="Tahoma" w:cs="Tahoma"/>
          <w:color w:val="000000"/>
        </w:rPr>
      </w:pPr>
    </w:p>
    <w:p w14:paraId="637B23D6" w14:textId="77777777" w:rsidR="0023040A" w:rsidRDefault="00A557E8"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 xml:space="preserve">A few years ago, my father </w:t>
      </w:r>
      <w:r w:rsidR="0023040A" w:rsidRPr="0023040A">
        <w:rPr>
          <w:rFonts w:asciiTheme="minorBidi" w:hAnsiTheme="minorBidi" w:cstheme="minorBidi"/>
          <w:color w:val="000000"/>
          <w:sz w:val="24"/>
          <w:szCs w:val="24"/>
          <w:rtl/>
          <w:lang w:bidi="he-IL"/>
        </w:rPr>
        <w:t>ז"ל</w:t>
      </w:r>
      <w:r w:rsidR="0023040A">
        <w:rPr>
          <w:rFonts w:ascii="Comic Sans MS" w:hAnsi="Comic Sans MS" w:cs="Tahoma"/>
          <w:color w:val="000000"/>
          <w:sz w:val="24"/>
          <w:szCs w:val="24"/>
        </w:rPr>
        <w:t xml:space="preserve"> </w:t>
      </w:r>
      <w:r>
        <w:rPr>
          <w:rFonts w:ascii="Comic Sans MS" w:hAnsi="Comic Sans MS" w:cs="Tahoma"/>
          <w:color w:val="000000"/>
          <w:sz w:val="24"/>
          <w:szCs w:val="24"/>
        </w:rPr>
        <w:t xml:space="preserve">reminded me what Rabbi Shimon </w:t>
      </w:r>
      <w:proofErr w:type="spellStart"/>
      <w:r>
        <w:rPr>
          <w:rFonts w:ascii="Comic Sans MS" w:hAnsi="Comic Sans MS" w:cs="Tahoma"/>
          <w:color w:val="000000"/>
          <w:sz w:val="24"/>
          <w:szCs w:val="24"/>
        </w:rPr>
        <w:t>Winegarten</w:t>
      </w:r>
      <w:proofErr w:type="spellEnd"/>
      <w:r>
        <w:rPr>
          <w:rFonts w:ascii="Comic Sans MS" w:hAnsi="Comic Sans MS" w:cs="Tahoma"/>
          <w:color w:val="000000"/>
          <w:sz w:val="24"/>
          <w:szCs w:val="24"/>
        </w:rPr>
        <w:t xml:space="preserve"> said at my graduation</w:t>
      </w:r>
      <w:r w:rsidR="0023040A">
        <w:rPr>
          <w:rFonts w:ascii="Comic Sans MS" w:hAnsi="Comic Sans MS" w:cs="Tahoma"/>
          <w:color w:val="000000"/>
          <w:sz w:val="24"/>
          <w:szCs w:val="24"/>
        </w:rPr>
        <w:t xml:space="preserve">, when I </w:t>
      </w:r>
      <w:r>
        <w:rPr>
          <w:rFonts w:ascii="Comic Sans MS" w:hAnsi="Comic Sans MS" w:cs="Tahoma"/>
          <w:color w:val="000000"/>
          <w:sz w:val="24"/>
          <w:szCs w:val="24"/>
        </w:rPr>
        <w:t xml:space="preserve">left Hasmonean </w:t>
      </w:r>
      <w:r w:rsidR="0023040A">
        <w:rPr>
          <w:rFonts w:ascii="Comic Sans MS" w:hAnsi="Comic Sans MS" w:cs="Tahoma"/>
          <w:color w:val="000000"/>
          <w:sz w:val="24"/>
          <w:szCs w:val="24"/>
        </w:rPr>
        <w:t xml:space="preserve">High School all those years ago. (Little did I realise that I would be back </w:t>
      </w:r>
      <w:proofErr w:type="gramStart"/>
      <w:r w:rsidR="0023040A">
        <w:rPr>
          <w:rFonts w:ascii="Comic Sans MS" w:hAnsi="Comic Sans MS" w:cs="Tahoma"/>
          <w:color w:val="000000"/>
          <w:sz w:val="24"/>
          <w:szCs w:val="24"/>
        </w:rPr>
        <w:t>fairly soon</w:t>
      </w:r>
      <w:proofErr w:type="gramEnd"/>
      <w:r w:rsidR="0023040A">
        <w:rPr>
          <w:rFonts w:ascii="Comic Sans MS" w:hAnsi="Comic Sans MS" w:cs="Tahoma"/>
          <w:color w:val="000000"/>
          <w:sz w:val="24"/>
          <w:szCs w:val="24"/>
        </w:rPr>
        <w:t xml:space="preserve">!) </w:t>
      </w:r>
    </w:p>
    <w:p w14:paraId="4923858C" w14:textId="77777777" w:rsidR="0023040A" w:rsidRDefault="0023040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52C9D2D3" w14:textId="6E13136B" w:rsidR="0023040A" w:rsidRDefault="0023040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 xml:space="preserve">Rabbi </w:t>
      </w:r>
      <w:proofErr w:type="spellStart"/>
      <w:r>
        <w:rPr>
          <w:rFonts w:ascii="Comic Sans MS" w:hAnsi="Comic Sans MS" w:cs="Tahoma"/>
          <w:color w:val="000000"/>
          <w:sz w:val="24"/>
          <w:szCs w:val="24"/>
        </w:rPr>
        <w:t>Winegarten</w:t>
      </w:r>
      <w:proofErr w:type="spellEnd"/>
      <w:r>
        <w:rPr>
          <w:rFonts w:ascii="Comic Sans MS" w:hAnsi="Comic Sans MS" w:cs="Tahoma"/>
          <w:color w:val="000000"/>
          <w:sz w:val="24"/>
          <w:szCs w:val="24"/>
        </w:rPr>
        <w:t xml:space="preserve"> was the guest of honour and charged us all to make a Kiddush Hashem in our lives. He gave the example of driving on Golders Green road. Aside from driving carefully and legally, he said it was incumbent upon us to drive graciously, to let people go and be considerate on the road</w:t>
      </w:r>
      <w:r w:rsidR="00ED677C">
        <w:rPr>
          <w:rFonts w:ascii="Comic Sans MS" w:hAnsi="Comic Sans MS" w:cs="Tahoma"/>
          <w:color w:val="000000"/>
          <w:sz w:val="24"/>
          <w:szCs w:val="24"/>
        </w:rPr>
        <w:t>. Why? Because</w:t>
      </w:r>
      <w:r>
        <w:rPr>
          <w:rFonts w:ascii="Comic Sans MS" w:hAnsi="Comic Sans MS" w:cs="Tahoma"/>
          <w:color w:val="000000"/>
          <w:sz w:val="24"/>
          <w:szCs w:val="24"/>
        </w:rPr>
        <w:t xml:space="preserve"> everyone one of us is an ambassador for our people and are judged accordingly.</w:t>
      </w:r>
    </w:p>
    <w:p w14:paraId="4285EE39" w14:textId="77777777" w:rsidR="0023040A" w:rsidRDefault="0023040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0CB1E5AE" w14:textId="77777777" w:rsidR="0023040A" w:rsidRDefault="0023040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 xml:space="preserve">I </w:t>
      </w:r>
      <w:proofErr w:type="gramStart"/>
      <w:r>
        <w:rPr>
          <w:rFonts w:ascii="Comic Sans MS" w:hAnsi="Comic Sans MS" w:cs="Tahoma"/>
          <w:color w:val="000000"/>
          <w:sz w:val="24"/>
          <w:szCs w:val="24"/>
        </w:rPr>
        <w:t>don’t</w:t>
      </w:r>
      <w:proofErr w:type="gramEnd"/>
      <w:r>
        <w:rPr>
          <w:rFonts w:ascii="Comic Sans MS" w:hAnsi="Comic Sans MS" w:cs="Tahoma"/>
          <w:color w:val="000000"/>
          <w:sz w:val="24"/>
          <w:szCs w:val="24"/>
        </w:rPr>
        <w:t xml:space="preserve"> remember what prompted my father to remind me and I hope it wasn’t my poor driving!</w:t>
      </w:r>
    </w:p>
    <w:p w14:paraId="630884FA" w14:textId="77777777" w:rsidR="0023040A" w:rsidRDefault="0023040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190E5466" w14:textId="1BDC6A04" w:rsidR="00A557E8" w:rsidRDefault="0023040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 xml:space="preserve">But my father’s good memory allows me to connect that injunction with the opening possuk of this week’s </w:t>
      </w:r>
      <w:proofErr w:type="spellStart"/>
      <w:r>
        <w:rPr>
          <w:rFonts w:ascii="Comic Sans MS" w:hAnsi="Comic Sans MS" w:cs="Tahoma"/>
          <w:color w:val="000000"/>
          <w:sz w:val="24"/>
          <w:szCs w:val="24"/>
        </w:rPr>
        <w:t>parsha</w:t>
      </w:r>
      <w:proofErr w:type="spellEnd"/>
      <w:r>
        <w:rPr>
          <w:rFonts w:ascii="Comic Sans MS" w:hAnsi="Comic Sans MS" w:cs="Tahoma"/>
          <w:color w:val="000000"/>
          <w:sz w:val="24"/>
          <w:szCs w:val="24"/>
        </w:rPr>
        <w:t xml:space="preserve">.   </w:t>
      </w:r>
      <w:r w:rsidR="00A557E8">
        <w:rPr>
          <w:rFonts w:ascii="Comic Sans MS" w:hAnsi="Comic Sans MS" w:cs="Tahoma"/>
          <w:color w:val="000000"/>
          <w:sz w:val="24"/>
          <w:szCs w:val="24"/>
        </w:rPr>
        <w:t xml:space="preserve"> </w:t>
      </w:r>
    </w:p>
    <w:p w14:paraId="09E61CD6" w14:textId="77777777" w:rsidR="00A557E8" w:rsidRDefault="00A557E8"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27502D10" w14:textId="3D042B16" w:rsidR="004C7BAA" w:rsidRDefault="00800C02"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sidRPr="00483BA6">
        <w:rPr>
          <w:rFonts w:ascii="Comic Sans MS" w:hAnsi="Comic Sans MS" w:cs="Tahoma"/>
          <w:color w:val="000000"/>
          <w:sz w:val="24"/>
          <w:szCs w:val="24"/>
        </w:rPr>
        <w:t xml:space="preserve">This week’s Parsha </w:t>
      </w:r>
      <w:r w:rsidR="00483BA6">
        <w:rPr>
          <w:rFonts w:ascii="Comic Sans MS" w:hAnsi="Comic Sans MS" w:cs="Tahoma"/>
          <w:color w:val="000000"/>
          <w:sz w:val="24"/>
          <w:szCs w:val="24"/>
        </w:rPr>
        <w:t>begins</w:t>
      </w:r>
      <w:r w:rsidRPr="00483BA6">
        <w:rPr>
          <w:rFonts w:ascii="Comic Sans MS" w:hAnsi="Comic Sans MS" w:cs="Tahoma"/>
          <w:color w:val="000000"/>
          <w:sz w:val="24"/>
          <w:szCs w:val="24"/>
        </w:rPr>
        <w:t xml:space="preserve"> with the mitzvah of lighting the Menorah in the Beis </w:t>
      </w:r>
      <w:proofErr w:type="spellStart"/>
      <w:r w:rsidRPr="00483BA6">
        <w:rPr>
          <w:rFonts w:ascii="Comic Sans MS" w:hAnsi="Comic Sans MS" w:cs="Tahoma"/>
          <w:color w:val="000000"/>
          <w:sz w:val="24"/>
          <w:szCs w:val="24"/>
        </w:rPr>
        <w:t>Hamikdosh</w:t>
      </w:r>
      <w:proofErr w:type="spellEnd"/>
      <w:r w:rsidRPr="00483BA6">
        <w:rPr>
          <w:rFonts w:ascii="Comic Sans MS" w:hAnsi="Comic Sans MS" w:cs="Tahoma"/>
          <w:color w:val="000000"/>
          <w:sz w:val="24"/>
          <w:szCs w:val="24"/>
        </w:rPr>
        <w:t>. The</w:t>
      </w:r>
      <w:r w:rsidR="00483BA6">
        <w:rPr>
          <w:rFonts w:ascii="Comic Sans MS" w:hAnsi="Comic Sans MS" w:cs="Tahoma"/>
          <w:color w:val="000000"/>
          <w:sz w:val="24"/>
          <w:szCs w:val="24"/>
        </w:rPr>
        <w:t xml:space="preserve"> Torah uses the work “</w:t>
      </w:r>
      <w:proofErr w:type="spellStart"/>
      <w:r w:rsidR="00483BA6">
        <w:rPr>
          <w:rFonts w:ascii="Comic Sans MS" w:hAnsi="Comic Sans MS" w:cs="Tahoma"/>
          <w:color w:val="000000"/>
          <w:sz w:val="24"/>
          <w:szCs w:val="24"/>
        </w:rPr>
        <w:t>Be’haaloscha</w:t>
      </w:r>
      <w:proofErr w:type="spellEnd"/>
      <w:r w:rsidR="00483BA6">
        <w:rPr>
          <w:rFonts w:ascii="Comic Sans MS" w:hAnsi="Comic Sans MS" w:cs="Tahoma"/>
          <w:color w:val="000000"/>
          <w:sz w:val="24"/>
          <w:szCs w:val="24"/>
        </w:rPr>
        <w:t xml:space="preserve">” to describe this lighting. This translates as “when you will make the lights rise”. The </w:t>
      </w:r>
      <w:proofErr w:type="spellStart"/>
      <w:r w:rsidR="00483BA6">
        <w:rPr>
          <w:rFonts w:ascii="Comic Sans MS" w:hAnsi="Comic Sans MS" w:cs="Tahoma"/>
          <w:color w:val="000000"/>
          <w:sz w:val="24"/>
          <w:szCs w:val="24"/>
        </w:rPr>
        <w:t>meforshim</w:t>
      </w:r>
      <w:proofErr w:type="spellEnd"/>
      <w:r w:rsidR="00483BA6">
        <w:rPr>
          <w:rFonts w:ascii="Comic Sans MS" w:hAnsi="Comic Sans MS" w:cs="Tahoma"/>
          <w:color w:val="000000"/>
          <w:sz w:val="24"/>
          <w:szCs w:val="24"/>
        </w:rPr>
        <w:t xml:space="preserve"> are troubled by th</w:t>
      </w:r>
      <w:r w:rsidR="0023040A">
        <w:rPr>
          <w:rFonts w:ascii="Comic Sans MS" w:hAnsi="Comic Sans MS" w:cs="Tahoma"/>
          <w:color w:val="000000"/>
          <w:sz w:val="24"/>
          <w:szCs w:val="24"/>
        </w:rPr>
        <w:t>is</w:t>
      </w:r>
      <w:r w:rsidR="00483BA6">
        <w:rPr>
          <w:rFonts w:ascii="Comic Sans MS" w:hAnsi="Comic Sans MS" w:cs="Tahoma"/>
          <w:color w:val="000000"/>
          <w:sz w:val="24"/>
          <w:szCs w:val="24"/>
        </w:rPr>
        <w:t xml:space="preserve"> term</w:t>
      </w:r>
      <w:r w:rsidR="0023040A">
        <w:rPr>
          <w:rFonts w:ascii="Comic Sans MS" w:hAnsi="Comic Sans MS" w:cs="Tahoma"/>
          <w:color w:val="000000"/>
          <w:sz w:val="24"/>
          <w:szCs w:val="24"/>
        </w:rPr>
        <w:t>,</w:t>
      </w:r>
      <w:r w:rsidR="004C7BAA">
        <w:rPr>
          <w:rFonts w:ascii="Comic Sans MS" w:hAnsi="Comic Sans MS" w:cs="Tahoma"/>
          <w:color w:val="000000"/>
          <w:sz w:val="24"/>
          <w:szCs w:val="24"/>
        </w:rPr>
        <w:t xml:space="preserve"> as</w:t>
      </w:r>
      <w:r w:rsidR="00483BA6">
        <w:rPr>
          <w:rFonts w:ascii="Comic Sans MS" w:hAnsi="Comic Sans MS" w:cs="Tahoma"/>
          <w:color w:val="000000"/>
          <w:sz w:val="24"/>
          <w:szCs w:val="24"/>
        </w:rPr>
        <w:t xml:space="preserve"> “</w:t>
      </w:r>
      <w:proofErr w:type="spellStart"/>
      <w:r w:rsidR="00483BA6">
        <w:rPr>
          <w:rFonts w:ascii="Comic Sans MS" w:hAnsi="Comic Sans MS" w:cs="Tahoma"/>
          <w:color w:val="000000"/>
          <w:sz w:val="24"/>
          <w:szCs w:val="24"/>
        </w:rPr>
        <w:t>hadlokah</w:t>
      </w:r>
      <w:proofErr w:type="spellEnd"/>
      <w:r w:rsidR="00483BA6">
        <w:rPr>
          <w:rFonts w:ascii="Comic Sans MS" w:hAnsi="Comic Sans MS" w:cs="Tahoma"/>
          <w:color w:val="000000"/>
          <w:sz w:val="24"/>
          <w:szCs w:val="24"/>
        </w:rPr>
        <w:t>” is normally used to describe lighting</w:t>
      </w:r>
      <w:r w:rsidR="004C7BAA">
        <w:rPr>
          <w:rFonts w:ascii="Comic Sans MS" w:hAnsi="Comic Sans MS" w:cs="Tahoma"/>
          <w:color w:val="000000"/>
          <w:sz w:val="24"/>
          <w:szCs w:val="24"/>
        </w:rPr>
        <w:t xml:space="preserve">; indeed, </w:t>
      </w:r>
      <w:r w:rsidR="004C7BAA" w:rsidRPr="00483BA6">
        <w:rPr>
          <w:rFonts w:ascii="Comic Sans MS" w:hAnsi="Comic Sans MS" w:cs="Tahoma"/>
          <w:color w:val="000000"/>
          <w:sz w:val="24"/>
          <w:szCs w:val="24"/>
        </w:rPr>
        <w:t xml:space="preserve">the Targum says </w:t>
      </w:r>
      <w:r w:rsidR="004C7BAA">
        <w:rPr>
          <w:rFonts w:ascii="Comic Sans MS" w:hAnsi="Comic Sans MS" w:cs="Tahoma"/>
          <w:color w:val="000000"/>
          <w:sz w:val="24"/>
          <w:szCs w:val="24"/>
        </w:rPr>
        <w:t>“</w:t>
      </w:r>
      <w:proofErr w:type="spellStart"/>
      <w:r w:rsidR="004C7BAA" w:rsidRPr="00483BA6">
        <w:rPr>
          <w:rFonts w:ascii="Comic Sans MS" w:hAnsi="Comic Sans MS" w:cs="Tahoma"/>
          <w:color w:val="000000"/>
          <w:sz w:val="24"/>
          <w:szCs w:val="24"/>
        </w:rPr>
        <w:t>beadlokusoch</w:t>
      </w:r>
      <w:proofErr w:type="spellEnd"/>
      <w:r w:rsidR="004C7BAA">
        <w:rPr>
          <w:rFonts w:ascii="Comic Sans MS" w:hAnsi="Comic Sans MS" w:cs="Tahoma"/>
          <w:color w:val="000000"/>
          <w:sz w:val="24"/>
          <w:szCs w:val="24"/>
        </w:rPr>
        <w:t>”. O</w:t>
      </w:r>
      <w:r w:rsidR="00483BA6">
        <w:rPr>
          <w:rFonts w:ascii="Comic Sans MS" w:hAnsi="Comic Sans MS" w:cs="Tahoma"/>
          <w:color w:val="000000"/>
          <w:sz w:val="24"/>
          <w:szCs w:val="24"/>
        </w:rPr>
        <w:t xml:space="preserve">ur </w:t>
      </w:r>
      <w:proofErr w:type="spellStart"/>
      <w:r w:rsidR="00483BA6">
        <w:rPr>
          <w:rFonts w:ascii="Comic Sans MS" w:hAnsi="Comic Sans MS" w:cs="Tahoma"/>
          <w:color w:val="000000"/>
          <w:sz w:val="24"/>
          <w:szCs w:val="24"/>
        </w:rPr>
        <w:t>parsha</w:t>
      </w:r>
      <w:proofErr w:type="spellEnd"/>
      <w:r w:rsidR="00483BA6">
        <w:rPr>
          <w:rFonts w:ascii="Comic Sans MS" w:hAnsi="Comic Sans MS" w:cs="Tahoma"/>
          <w:color w:val="000000"/>
          <w:sz w:val="24"/>
          <w:szCs w:val="24"/>
        </w:rPr>
        <w:t xml:space="preserve"> should instead be called </w:t>
      </w:r>
      <w:r w:rsidR="004C7BAA">
        <w:rPr>
          <w:rFonts w:ascii="Comic Sans MS" w:hAnsi="Comic Sans MS" w:cs="Tahoma"/>
          <w:color w:val="000000"/>
          <w:sz w:val="24"/>
          <w:szCs w:val="24"/>
        </w:rPr>
        <w:t>“</w:t>
      </w:r>
      <w:proofErr w:type="spellStart"/>
      <w:r w:rsidR="004C7BAA">
        <w:rPr>
          <w:rFonts w:ascii="Comic Sans MS" w:hAnsi="Comic Sans MS" w:cs="Tahoma"/>
          <w:color w:val="000000"/>
          <w:sz w:val="24"/>
          <w:szCs w:val="24"/>
        </w:rPr>
        <w:t>B</w:t>
      </w:r>
      <w:r w:rsidR="004C7BAA" w:rsidRPr="00483BA6">
        <w:rPr>
          <w:rFonts w:ascii="Comic Sans MS" w:hAnsi="Comic Sans MS" w:cs="Tahoma"/>
          <w:color w:val="000000"/>
          <w:sz w:val="24"/>
          <w:szCs w:val="24"/>
        </w:rPr>
        <w:t>e</w:t>
      </w:r>
      <w:r w:rsidR="004C7BAA">
        <w:rPr>
          <w:rFonts w:ascii="Comic Sans MS" w:hAnsi="Comic Sans MS" w:cs="Tahoma"/>
          <w:color w:val="000000"/>
          <w:sz w:val="24"/>
          <w:szCs w:val="24"/>
        </w:rPr>
        <w:t>’</w:t>
      </w:r>
      <w:r w:rsidR="004C7BAA" w:rsidRPr="00483BA6">
        <w:rPr>
          <w:rFonts w:ascii="Comic Sans MS" w:hAnsi="Comic Sans MS" w:cs="Tahoma"/>
          <w:color w:val="000000"/>
          <w:sz w:val="24"/>
          <w:szCs w:val="24"/>
        </w:rPr>
        <w:t>hadlikcho</w:t>
      </w:r>
      <w:proofErr w:type="spellEnd"/>
      <w:r w:rsidR="004C7BAA">
        <w:rPr>
          <w:rFonts w:ascii="Comic Sans MS" w:hAnsi="Comic Sans MS" w:cs="Tahoma"/>
          <w:color w:val="000000"/>
          <w:sz w:val="24"/>
          <w:szCs w:val="24"/>
        </w:rPr>
        <w:t>”!</w:t>
      </w:r>
    </w:p>
    <w:p w14:paraId="69E71708" w14:textId="77777777" w:rsidR="00483BA6" w:rsidRPr="00483BA6" w:rsidRDefault="00483BA6"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36886D74" w14:textId="7579DED9" w:rsidR="00483BA6" w:rsidRPr="00483BA6" w:rsidRDefault="00800C02" w:rsidP="004C7BAA">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roofErr w:type="spellStart"/>
      <w:proofErr w:type="gramStart"/>
      <w:r w:rsidRPr="00483BA6">
        <w:rPr>
          <w:rFonts w:ascii="Comic Sans MS" w:hAnsi="Comic Sans MS" w:cs="Tahoma"/>
          <w:color w:val="000000"/>
          <w:sz w:val="24"/>
          <w:szCs w:val="24"/>
        </w:rPr>
        <w:t>Rash”i</w:t>
      </w:r>
      <w:proofErr w:type="spellEnd"/>
      <w:proofErr w:type="gramEnd"/>
      <w:r w:rsidRPr="00483BA6">
        <w:rPr>
          <w:rFonts w:ascii="Comic Sans MS" w:hAnsi="Comic Sans MS" w:cs="Tahoma"/>
          <w:color w:val="000000"/>
          <w:sz w:val="24"/>
          <w:szCs w:val="24"/>
        </w:rPr>
        <w:t xml:space="preserve"> famously </w:t>
      </w:r>
      <w:r w:rsidR="00096D27">
        <w:rPr>
          <w:rFonts w:ascii="Comic Sans MS" w:hAnsi="Comic Sans MS" w:cs="Tahoma"/>
          <w:color w:val="000000"/>
          <w:sz w:val="24"/>
          <w:szCs w:val="24"/>
        </w:rPr>
        <w:t>explains that the Torah is teaching us</w:t>
      </w:r>
      <w:r w:rsidR="004C7BAA">
        <w:rPr>
          <w:rFonts w:ascii="Comic Sans MS" w:hAnsi="Comic Sans MS" w:cs="Tahoma"/>
          <w:color w:val="000000"/>
          <w:sz w:val="24"/>
          <w:szCs w:val="24"/>
        </w:rPr>
        <w:t xml:space="preserve">: </w:t>
      </w:r>
      <w:r w:rsidR="004C7BAA" w:rsidRPr="004C7BAA">
        <w:rPr>
          <w:rFonts w:asciiTheme="minorBidi" w:hAnsiTheme="minorBidi" w:cstheme="minorBidi"/>
          <w:color w:val="000000"/>
          <w:sz w:val="22"/>
          <w:szCs w:val="22"/>
          <w:rtl/>
          <w:lang w:bidi="he-IL"/>
        </w:rPr>
        <w:t>שצריך להדליק עד שתהא שלהבת עולה מאליה</w:t>
      </w:r>
      <w:r w:rsidR="004C7BAA">
        <w:rPr>
          <w:rFonts w:asciiTheme="minorBidi" w:hAnsiTheme="minorBidi" w:cstheme="minorBidi"/>
          <w:color w:val="000000"/>
          <w:sz w:val="22"/>
          <w:szCs w:val="22"/>
          <w:lang w:bidi="he-IL"/>
        </w:rPr>
        <w:t>,</w:t>
      </w:r>
      <w:r w:rsidRPr="00483BA6">
        <w:rPr>
          <w:rFonts w:ascii="Comic Sans MS" w:hAnsi="Comic Sans MS" w:cs="Tahoma"/>
          <w:color w:val="000000"/>
          <w:sz w:val="24"/>
          <w:szCs w:val="24"/>
        </w:rPr>
        <w:t xml:space="preserve"> which means that it’s not enough to light the menorah but one also needs to make sure that the fire burns nicely.</w:t>
      </w:r>
    </w:p>
    <w:p w14:paraId="4A7021EE" w14:textId="0DAB27CE" w:rsidR="00483BA6" w:rsidRDefault="00483BA6"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5C274F85" w14:textId="77777777" w:rsidR="004C7BAA" w:rsidRDefault="004C7BAA" w:rsidP="004C7BAA">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 xml:space="preserve">Rabbi </w:t>
      </w:r>
      <w:proofErr w:type="spellStart"/>
      <w:r>
        <w:rPr>
          <w:rFonts w:ascii="Comic Sans MS" w:hAnsi="Comic Sans MS" w:cs="Tahoma"/>
          <w:color w:val="000000"/>
          <w:sz w:val="24"/>
          <w:szCs w:val="24"/>
        </w:rPr>
        <w:t>Bixenspanner</w:t>
      </w:r>
      <w:proofErr w:type="spellEnd"/>
      <w:r>
        <w:rPr>
          <w:rFonts w:ascii="Comic Sans MS" w:hAnsi="Comic Sans MS" w:cs="Tahoma"/>
          <w:color w:val="000000"/>
          <w:sz w:val="24"/>
          <w:szCs w:val="24"/>
        </w:rPr>
        <w:t xml:space="preserve"> once explained this Rashi as follows. T</w:t>
      </w:r>
      <w:r w:rsidR="00800C02" w:rsidRPr="00483BA6">
        <w:rPr>
          <w:rFonts w:ascii="Comic Sans MS" w:hAnsi="Comic Sans MS" w:cs="Tahoma"/>
          <w:color w:val="000000"/>
          <w:sz w:val="24"/>
          <w:szCs w:val="24"/>
        </w:rPr>
        <w:t xml:space="preserve">he Gemoro </w:t>
      </w:r>
      <w:r>
        <w:rPr>
          <w:rFonts w:ascii="Comic Sans MS" w:hAnsi="Comic Sans MS" w:cs="Tahoma"/>
          <w:color w:val="000000"/>
          <w:sz w:val="24"/>
          <w:szCs w:val="24"/>
        </w:rPr>
        <w:t>(</w:t>
      </w:r>
      <w:r w:rsidR="00800C02" w:rsidRPr="00483BA6">
        <w:rPr>
          <w:rFonts w:ascii="Comic Sans MS" w:hAnsi="Comic Sans MS" w:cs="Tahoma"/>
          <w:color w:val="000000"/>
          <w:sz w:val="24"/>
          <w:szCs w:val="24"/>
        </w:rPr>
        <w:t>Shabbos 22b</w:t>
      </w:r>
      <w:r>
        <w:rPr>
          <w:rFonts w:ascii="Comic Sans MS" w:hAnsi="Comic Sans MS" w:cs="Tahoma"/>
          <w:color w:val="000000"/>
          <w:sz w:val="24"/>
          <w:szCs w:val="24"/>
        </w:rPr>
        <w:t>)</w:t>
      </w:r>
      <w:r w:rsidR="00800C02" w:rsidRPr="00483BA6">
        <w:rPr>
          <w:rFonts w:ascii="Comic Sans MS" w:hAnsi="Comic Sans MS" w:cs="Tahoma"/>
          <w:color w:val="000000"/>
          <w:sz w:val="24"/>
          <w:szCs w:val="24"/>
        </w:rPr>
        <w:t xml:space="preserve"> says that the purpose of lighting the menorah in the </w:t>
      </w:r>
      <w:proofErr w:type="spellStart"/>
      <w:r w:rsidR="00800C02" w:rsidRPr="00483BA6">
        <w:rPr>
          <w:rFonts w:ascii="Comic Sans MS" w:hAnsi="Comic Sans MS" w:cs="Tahoma"/>
          <w:color w:val="000000"/>
          <w:sz w:val="24"/>
          <w:szCs w:val="24"/>
        </w:rPr>
        <w:t>mishkan</w:t>
      </w:r>
      <w:proofErr w:type="spellEnd"/>
      <w:r w:rsidR="00800C02" w:rsidRPr="00483BA6">
        <w:rPr>
          <w:rFonts w:ascii="Comic Sans MS" w:hAnsi="Comic Sans MS" w:cs="Tahoma"/>
          <w:color w:val="000000"/>
          <w:sz w:val="24"/>
          <w:szCs w:val="24"/>
        </w:rPr>
        <w:t xml:space="preserve"> was to show the entire world that the </w:t>
      </w:r>
      <w:proofErr w:type="spellStart"/>
      <w:r w:rsidR="00800C02" w:rsidRPr="00483BA6">
        <w:rPr>
          <w:rFonts w:ascii="Comic Sans MS" w:hAnsi="Comic Sans MS" w:cs="Tahoma"/>
          <w:color w:val="000000"/>
          <w:sz w:val="24"/>
          <w:szCs w:val="24"/>
        </w:rPr>
        <w:t>Shechina</w:t>
      </w:r>
      <w:proofErr w:type="spellEnd"/>
      <w:r w:rsidR="00800C02" w:rsidRPr="00483BA6">
        <w:rPr>
          <w:rFonts w:ascii="Comic Sans MS" w:hAnsi="Comic Sans MS" w:cs="Tahoma"/>
          <w:color w:val="000000"/>
          <w:sz w:val="24"/>
          <w:szCs w:val="24"/>
        </w:rPr>
        <w:t xml:space="preserve"> dwells amongst </w:t>
      </w:r>
      <w:proofErr w:type="spellStart"/>
      <w:r w:rsidR="00800C02" w:rsidRPr="00483BA6">
        <w:rPr>
          <w:rFonts w:ascii="Comic Sans MS" w:hAnsi="Comic Sans MS" w:cs="Tahoma"/>
          <w:color w:val="000000"/>
          <w:sz w:val="24"/>
          <w:szCs w:val="24"/>
        </w:rPr>
        <w:t>Klal</w:t>
      </w:r>
      <w:proofErr w:type="spellEnd"/>
      <w:r w:rsidR="00800C02" w:rsidRPr="00483BA6">
        <w:rPr>
          <w:rFonts w:ascii="Comic Sans MS" w:hAnsi="Comic Sans MS" w:cs="Tahoma"/>
          <w:color w:val="000000"/>
          <w:sz w:val="24"/>
          <w:szCs w:val="24"/>
        </w:rPr>
        <w:t xml:space="preserve"> Yisroel.</w:t>
      </w:r>
      <w:r>
        <w:rPr>
          <w:rFonts w:ascii="Comic Sans MS" w:hAnsi="Comic Sans MS" w:cs="Tahoma"/>
          <w:color w:val="000000"/>
          <w:sz w:val="24"/>
          <w:szCs w:val="24"/>
        </w:rPr>
        <w:t xml:space="preserve"> </w:t>
      </w:r>
    </w:p>
    <w:p w14:paraId="255719A5" w14:textId="77777777" w:rsidR="004C7BAA" w:rsidRDefault="004C7BAA" w:rsidP="004C7BAA">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48ABF24D" w14:textId="3B52891D" w:rsidR="00483BA6" w:rsidRPr="00483BA6" w:rsidRDefault="004C7BAA" w:rsidP="004C7BAA">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W</w:t>
      </w:r>
      <w:r w:rsidR="00800C02" w:rsidRPr="00483BA6">
        <w:rPr>
          <w:rFonts w:ascii="Comic Sans MS" w:hAnsi="Comic Sans MS" w:cs="Tahoma"/>
          <w:color w:val="000000"/>
          <w:sz w:val="24"/>
          <w:szCs w:val="24"/>
        </w:rPr>
        <w:t xml:space="preserve">hy is it necessary for the entire world to know that the </w:t>
      </w:r>
      <w:proofErr w:type="spellStart"/>
      <w:r w:rsidR="00800C02" w:rsidRPr="00483BA6">
        <w:rPr>
          <w:rFonts w:ascii="Comic Sans MS" w:hAnsi="Comic Sans MS" w:cs="Tahoma"/>
          <w:color w:val="000000"/>
          <w:sz w:val="24"/>
          <w:szCs w:val="24"/>
        </w:rPr>
        <w:t>Shechina</w:t>
      </w:r>
      <w:proofErr w:type="spellEnd"/>
      <w:r w:rsidR="00800C02" w:rsidRPr="00483BA6">
        <w:rPr>
          <w:rFonts w:ascii="Comic Sans MS" w:hAnsi="Comic Sans MS" w:cs="Tahoma"/>
          <w:color w:val="000000"/>
          <w:sz w:val="24"/>
          <w:szCs w:val="24"/>
        </w:rPr>
        <w:t xml:space="preserve"> dwells amongst us</w:t>
      </w:r>
      <w:r>
        <w:rPr>
          <w:rFonts w:ascii="Comic Sans MS" w:hAnsi="Comic Sans MS" w:cs="Tahoma"/>
          <w:color w:val="000000"/>
          <w:sz w:val="24"/>
          <w:szCs w:val="24"/>
        </w:rPr>
        <w:t>?</w:t>
      </w:r>
    </w:p>
    <w:p w14:paraId="213C8C89" w14:textId="77777777" w:rsidR="00483BA6" w:rsidRPr="00483BA6" w:rsidRDefault="00483BA6"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6B6C9E2F" w14:textId="601EF3ED" w:rsidR="00483BA6" w:rsidRPr="00483BA6" w:rsidRDefault="004C7BA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 xml:space="preserve">We have recently </w:t>
      </w:r>
      <w:r w:rsidR="0023040A">
        <w:rPr>
          <w:rFonts w:ascii="Comic Sans MS" w:hAnsi="Comic Sans MS" w:cs="Tahoma"/>
          <w:color w:val="000000"/>
          <w:sz w:val="24"/>
          <w:szCs w:val="24"/>
        </w:rPr>
        <w:t xml:space="preserve">enjoyed </w:t>
      </w:r>
      <w:r>
        <w:rPr>
          <w:rFonts w:ascii="Comic Sans MS" w:hAnsi="Comic Sans MS" w:cs="Tahoma"/>
          <w:color w:val="000000"/>
          <w:sz w:val="24"/>
          <w:szCs w:val="24"/>
        </w:rPr>
        <w:t xml:space="preserve">the </w:t>
      </w:r>
      <w:proofErr w:type="spellStart"/>
      <w:r>
        <w:rPr>
          <w:rFonts w:ascii="Comic Sans MS" w:hAnsi="Comic Sans MS" w:cs="Tahoma"/>
          <w:color w:val="000000"/>
          <w:sz w:val="24"/>
          <w:szCs w:val="24"/>
        </w:rPr>
        <w:t>yom</w:t>
      </w:r>
      <w:proofErr w:type="spellEnd"/>
      <w:r>
        <w:rPr>
          <w:rFonts w:ascii="Comic Sans MS" w:hAnsi="Comic Sans MS" w:cs="Tahoma"/>
          <w:color w:val="000000"/>
          <w:sz w:val="24"/>
          <w:szCs w:val="24"/>
        </w:rPr>
        <w:t xml:space="preserve"> tov of </w:t>
      </w:r>
      <w:proofErr w:type="spellStart"/>
      <w:r>
        <w:rPr>
          <w:rFonts w:ascii="Comic Sans MS" w:hAnsi="Comic Sans MS" w:cs="Tahoma"/>
          <w:color w:val="000000"/>
          <w:sz w:val="24"/>
          <w:szCs w:val="24"/>
        </w:rPr>
        <w:t>Shavuos</w:t>
      </w:r>
      <w:proofErr w:type="spellEnd"/>
      <w:r>
        <w:rPr>
          <w:rFonts w:ascii="Comic Sans MS" w:hAnsi="Comic Sans MS" w:cs="Tahoma"/>
          <w:color w:val="000000"/>
          <w:sz w:val="24"/>
          <w:szCs w:val="24"/>
        </w:rPr>
        <w:t xml:space="preserve"> where we re-enact Matan Torah. The Gemoro (</w:t>
      </w:r>
      <w:r w:rsidR="00800C02" w:rsidRPr="00483BA6">
        <w:rPr>
          <w:rFonts w:ascii="Comic Sans MS" w:hAnsi="Comic Sans MS" w:cs="Tahoma"/>
          <w:color w:val="000000"/>
          <w:sz w:val="24"/>
          <w:szCs w:val="24"/>
        </w:rPr>
        <w:t>Shabbos 89b)</w:t>
      </w:r>
      <w:r>
        <w:rPr>
          <w:rFonts w:ascii="Comic Sans MS" w:hAnsi="Comic Sans MS" w:cs="Tahoma"/>
          <w:color w:val="000000"/>
          <w:sz w:val="24"/>
          <w:szCs w:val="24"/>
        </w:rPr>
        <w:t xml:space="preserve"> tells us that</w:t>
      </w:r>
      <w:r w:rsidR="00800C02" w:rsidRPr="00483BA6">
        <w:rPr>
          <w:rFonts w:ascii="Comic Sans MS" w:hAnsi="Comic Sans MS" w:cs="Tahoma"/>
          <w:color w:val="000000"/>
          <w:sz w:val="24"/>
          <w:szCs w:val="24"/>
        </w:rPr>
        <w:t xml:space="preserve"> </w:t>
      </w:r>
      <w:r w:rsidR="0023040A">
        <w:rPr>
          <w:rFonts w:ascii="Comic Sans MS" w:hAnsi="Comic Sans MS" w:cs="Tahoma"/>
          <w:color w:val="000000"/>
          <w:sz w:val="24"/>
          <w:szCs w:val="24"/>
        </w:rPr>
        <w:t xml:space="preserve">since that day, </w:t>
      </w:r>
      <w:r w:rsidR="00800C02" w:rsidRPr="00483BA6">
        <w:rPr>
          <w:rFonts w:ascii="Comic Sans MS" w:hAnsi="Comic Sans MS" w:cs="Tahoma"/>
          <w:color w:val="000000"/>
          <w:sz w:val="24"/>
          <w:szCs w:val="24"/>
        </w:rPr>
        <w:t xml:space="preserve">the entire world has always </w:t>
      </w:r>
      <w:r w:rsidR="00800C02" w:rsidRPr="00483BA6">
        <w:rPr>
          <w:rFonts w:ascii="Comic Sans MS" w:hAnsi="Comic Sans MS" w:cs="Tahoma"/>
          <w:color w:val="000000"/>
          <w:sz w:val="24"/>
          <w:szCs w:val="24"/>
        </w:rPr>
        <w:lastRenderedPageBreak/>
        <w:t>been watching</w:t>
      </w:r>
      <w:r w:rsidR="00096D27">
        <w:rPr>
          <w:rFonts w:ascii="Comic Sans MS" w:hAnsi="Comic Sans MS" w:cs="Tahoma"/>
          <w:color w:val="000000"/>
          <w:sz w:val="24"/>
          <w:szCs w:val="24"/>
        </w:rPr>
        <w:t xml:space="preserve"> </w:t>
      </w:r>
      <w:proofErr w:type="spellStart"/>
      <w:r w:rsidR="00800C02" w:rsidRPr="00483BA6">
        <w:rPr>
          <w:rFonts w:ascii="Comic Sans MS" w:hAnsi="Comic Sans MS" w:cs="Tahoma"/>
          <w:color w:val="000000"/>
          <w:sz w:val="24"/>
          <w:szCs w:val="24"/>
        </w:rPr>
        <w:t>Klal</w:t>
      </w:r>
      <w:proofErr w:type="spellEnd"/>
      <w:r w:rsidR="00800C02" w:rsidRPr="00483BA6">
        <w:rPr>
          <w:rFonts w:ascii="Comic Sans MS" w:hAnsi="Comic Sans MS" w:cs="Tahoma"/>
          <w:color w:val="000000"/>
          <w:sz w:val="24"/>
          <w:szCs w:val="24"/>
        </w:rPr>
        <w:t xml:space="preserve"> Yisroel </w:t>
      </w:r>
      <w:r w:rsidR="00096D27">
        <w:rPr>
          <w:rFonts w:ascii="Comic Sans MS" w:hAnsi="Comic Sans MS" w:cs="Tahoma"/>
          <w:color w:val="000000"/>
          <w:sz w:val="24"/>
          <w:szCs w:val="24"/>
        </w:rPr>
        <w:t>closely. B</w:t>
      </w:r>
      <w:r w:rsidR="00800C02" w:rsidRPr="00483BA6">
        <w:rPr>
          <w:rFonts w:ascii="Comic Sans MS" w:hAnsi="Comic Sans MS" w:cs="Tahoma"/>
          <w:color w:val="000000"/>
          <w:sz w:val="24"/>
          <w:szCs w:val="24"/>
        </w:rPr>
        <w:t>ecause of that</w:t>
      </w:r>
      <w:r w:rsidR="00096D27">
        <w:rPr>
          <w:rFonts w:ascii="Comic Sans MS" w:hAnsi="Comic Sans MS" w:cs="Tahoma"/>
          <w:color w:val="000000"/>
          <w:sz w:val="24"/>
          <w:szCs w:val="24"/>
        </w:rPr>
        <w:t>,</w:t>
      </w:r>
      <w:r w:rsidR="00800C02" w:rsidRPr="00483BA6">
        <w:rPr>
          <w:rFonts w:ascii="Comic Sans MS" w:hAnsi="Comic Sans MS" w:cs="Tahoma"/>
          <w:color w:val="000000"/>
          <w:sz w:val="24"/>
          <w:szCs w:val="24"/>
        </w:rPr>
        <w:t xml:space="preserve"> it is </w:t>
      </w:r>
      <w:proofErr w:type="gramStart"/>
      <w:r w:rsidR="00800C02" w:rsidRPr="00483BA6">
        <w:rPr>
          <w:rFonts w:ascii="Comic Sans MS" w:hAnsi="Comic Sans MS" w:cs="Tahoma"/>
          <w:color w:val="000000"/>
          <w:sz w:val="24"/>
          <w:szCs w:val="24"/>
        </w:rPr>
        <w:t>very important</w:t>
      </w:r>
      <w:proofErr w:type="gramEnd"/>
      <w:r w:rsidR="00800C02" w:rsidRPr="00483BA6">
        <w:rPr>
          <w:rFonts w:ascii="Comic Sans MS" w:hAnsi="Comic Sans MS" w:cs="Tahoma"/>
          <w:color w:val="000000"/>
          <w:sz w:val="24"/>
          <w:szCs w:val="24"/>
        </w:rPr>
        <w:t xml:space="preserve"> that </w:t>
      </w:r>
      <w:r w:rsidR="00096D27">
        <w:rPr>
          <w:rFonts w:ascii="Comic Sans MS" w:hAnsi="Comic Sans MS" w:cs="Tahoma"/>
          <w:color w:val="000000"/>
          <w:sz w:val="24"/>
          <w:szCs w:val="24"/>
        </w:rPr>
        <w:t>we behave in an elevated way and live up to our mission of being a nation fit for</w:t>
      </w:r>
      <w:r w:rsidR="00800C02" w:rsidRPr="00483BA6">
        <w:rPr>
          <w:rFonts w:ascii="Comic Sans MS" w:hAnsi="Comic Sans MS" w:cs="Tahoma"/>
          <w:color w:val="000000"/>
          <w:sz w:val="24"/>
          <w:szCs w:val="24"/>
        </w:rPr>
        <w:t xml:space="preserve"> the </w:t>
      </w:r>
      <w:proofErr w:type="spellStart"/>
      <w:r w:rsidR="00800C02" w:rsidRPr="00483BA6">
        <w:rPr>
          <w:rFonts w:ascii="Comic Sans MS" w:hAnsi="Comic Sans MS" w:cs="Tahoma"/>
          <w:color w:val="000000"/>
          <w:sz w:val="24"/>
          <w:szCs w:val="24"/>
        </w:rPr>
        <w:t>Shechina</w:t>
      </w:r>
      <w:proofErr w:type="spellEnd"/>
      <w:r w:rsidR="00096D27">
        <w:rPr>
          <w:rFonts w:ascii="Comic Sans MS" w:hAnsi="Comic Sans MS" w:cs="Tahoma"/>
          <w:color w:val="000000"/>
          <w:sz w:val="24"/>
          <w:szCs w:val="24"/>
        </w:rPr>
        <w:t xml:space="preserve"> to dwell amongst us.</w:t>
      </w:r>
      <w:r w:rsidR="00800C02" w:rsidRPr="00483BA6">
        <w:rPr>
          <w:rFonts w:ascii="Comic Sans MS" w:hAnsi="Comic Sans MS" w:cs="Tahoma"/>
          <w:color w:val="000000"/>
          <w:sz w:val="24"/>
          <w:szCs w:val="24"/>
        </w:rPr>
        <w:t> </w:t>
      </w:r>
    </w:p>
    <w:p w14:paraId="523AED37" w14:textId="77777777" w:rsidR="00483BA6" w:rsidRPr="00483BA6" w:rsidRDefault="00483BA6"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14280B1A" w14:textId="6F412545" w:rsidR="00483BA6" w:rsidRPr="00483BA6" w:rsidRDefault="00800C02"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sidRPr="00483BA6">
        <w:rPr>
          <w:rFonts w:ascii="Comic Sans MS" w:hAnsi="Comic Sans MS" w:cs="Tahoma"/>
          <w:color w:val="000000"/>
          <w:sz w:val="24"/>
          <w:szCs w:val="24"/>
        </w:rPr>
        <w:t>Being watched by the entire world comes with its own set of challenges. One of the biggest of these is that we always need to be extremely careful not to make a Chillul Ha</w:t>
      </w:r>
      <w:r w:rsidR="00ED677C">
        <w:rPr>
          <w:rFonts w:ascii="Comic Sans MS" w:hAnsi="Comic Sans MS" w:cs="Tahoma"/>
          <w:color w:val="000000"/>
          <w:sz w:val="24"/>
          <w:szCs w:val="24"/>
        </w:rPr>
        <w:t>s</w:t>
      </w:r>
      <w:r w:rsidRPr="00483BA6">
        <w:rPr>
          <w:rFonts w:ascii="Comic Sans MS" w:hAnsi="Comic Sans MS" w:cs="Tahoma"/>
          <w:color w:val="000000"/>
          <w:sz w:val="24"/>
          <w:szCs w:val="24"/>
        </w:rPr>
        <w:t xml:space="preserve">hem </w:t>
      </w:r>
      <w:r w:rsidR="00096D27">
        <w:rPr>
          <w:rFonts w:ascii="Comic Sans MS" w:hAnsi="Comic Sans MS" w:cs="Tahoma"/>
          <w:color w:val="000000"/>
          <w:sz w:val="24"/>
          <w:szCs w:val="24"/>
        </w:rPr>
        <w:t xml:space="preserve">and </w:t>
      </w:r>
      <w:r w:rsidRPr="00483BA6">
        <w:rPr>
          <w:rFonts w:ascii="Comic Sans MS" w:hAnsi="Comic Sans MS" w:cs="Tahoma"/>
          <w:color w:val="000000"/>
          <w:sz w:val="24"/>
          <w:szCs w:val="24"/>
        </w:rPr>
        <w:t>rather, when</w:t>
      </w:r>
      <w:r w:rsidR="00096D27">
        <w:rPr>
          <w:rFonts w:ascii="Comic Sans MS" w:hAnsi="Comic Sans MS" w:cs="Tahoma"/>
          <w:color w:val="000000"/>
          <w:sz w:val="24"/>
          <w:szCs w:val="24"/>
        </w:rPr>
        <w:t>ever</w:t>
      </w:r>
      <w:r w:rsidRPr="00483BA6">
        <w:rPr>
          <w:rFonts w:ascii="Comic Sans MS" w:hAnsi="Comic Sans MS" w:cs="Tahoma"/>
          <w:color w:val="000000"/>
          <w:sz w:val="24"/>
          <w:szCs w:val="24"/>
        </w:rPr>
        <w:t xml:space="preserve"> possible, to create a Kiddush Ha</w:t>
      </w:r>
      <w:r w:rsidR="00F56805">
        <w:rPr>
          <w:rFonts w:ascii="Comic Sans MS" w:hAnsi="Comic Sans MS" w:cs="Tahoma"/>
          <w:color w:val="000000"/>
          <w:sz w:val="24"/>
          <w:szCs w:val="24"/>
        </w:rPr>
        <w:t>s</w:t>
      </w:r>
      <w:r w:rsidRPr="00483BA6">
        <w:rPr>
          <w:rFonts w:ascii="Comic Sans MS" w:hAnsi="Comic Sans MS" w:cs="Tahoma"/>
          <w:color w:val="000000"/>
          <w:sz w:val="24"/>
          <w:szCs w:val="24"/>
        </w:rPr>
        <w:t>hem. This applies both to individuals and to the community at large.</w:t>
      </w:r>
    </w:p>
    <w:p w14:paraId="7E2C17DA" w14:textId="77777777" w:rsidR="00483BA6" w:rsidRPr="00483BA6" w:rsidRDefault="00483BA6"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4D911752" w14:textId="150EE8CF" w:rsidR="004C7BAA" w:rsidRDefault="0023040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 xml:space="preserve">Rabbi </w:t>
      </w:r>
      <w:proofErr w:type="spellStart"/>
      <w:r>
        <w:rPr>
          <w:rFonts w:ascii="Comic Sans MS" w:hAnsi="Comic Sans MS" w:cs="Tahoma"/>
          <w:color w:val="000000"/>
          <w:sz w:val="24"/>
          <w:szCs w:val="24"/>
        </w:rPr>
        <w:t>Bixenspanner</w:t>
      </w:r>
      <w:proofErr w:type="spellEnd"/>
      <w:r>
        <w:rPr>
          <w:rFonts w:ascii="Comic Sans MS" w:hAnsi="Comic Sans MS" w:cs="Tahoma"/>
          <w:color w:val="000000"/>
          <w:sz w:val="24"/>
          <w:szCs w:val="24"/>
        </w:rPr>
        <w:t xml:space="preserve"> suggests that that is what Rashi is referring to. </w:t>
      </w:r>
      <w:r w:rsidRPr="004C7BAA">
        <w:rPr>
          <w:rFonts w:asciiTheme="minorBidi" w:hAnsiTheme="minorBidi" w:cstheme="minorBidi"/>
          <w:color w:val="000000"/>
          <w:sz w:val="22"/>
          <w:szCs w:val="22"/>
          <w:rtl/>
          <w:lang w:bidi="he-IL"/>
        </w:rPr>
        <w:t>שצריך להדליק עד שתהא שלהבת עולה מאליה</w:t>
      </w:r>
      <w:r>
        <w:rPr>
          <w:rFonts w:ascii="Comic Sans MS" w:hAnsi="Comic Sans MS" w:cs="Tahoma"/>
          <w:color w:val="000000"/>
          <w:sz w:val="24"/>
          <w:szCs w:val="24"/>
        </w:rPr>
        <w:t xml:space="preserve"> </w:t>
      </w:r>
      <w:r w:rsidR="00800C02" w:rsidRPr="00483BA6">
        <w:rPr>
          <w:rFonts w:ascii="Comic Sans MS" w:hAnsi="Comic Sans MS" w:cs="Tahoma"/>
          <w:color w:val="000000"/>
          <w:sz w:val="24"/>
          <w:szCs w:val="24"/>
        </w:rPr>
        <w:t xml:space="preserve">means that it is not enough to </w:t>
      </w:r>
      <w:r>
        <w:rPr>
          <w:rFonts w:ascii="Comic Sans MS" w:hAnsi="Comic Sans MS" w:cs="Tahoma"/>
          <w:color w:val="000000"/>
          <w:sz w:val="24"/>
          <w:szCs w:val="24"/>
        </w:rPr>
        <w:t xml:space="preserve">just </w:t>
      </w:r>
      <w:r w:rsidR="00800C02" w:rsidRPr="00483BA6">
        <w:rPr>
          <w:rFonts w:ascii="Comic Sans MS" w:hAnsi="Comic Sans MS" w:cs="Tahoma"/>
          <w:color w:val="000000"/>
          <w:sz w:val="24"/>
          <w:szCs w:val="24"/>
        </w:rPr>
        <w:t>light the menorah</w:t>
      </w:r>
      <w:r>
        <w:rPr>
          <w:rFonts w:ascii="Comic Sans MS" w:hAnsi="Comic Sans MS" w:cs="Tahoma"/>
          <w:color w:val="000000"/>
          <w:sz w:val="24"/>
          <w:szCs w:val="24"/>
        </w:rPr>
        <w:t>,</w:t>
      </w:r>
      <w:r w:rsidR="00800C02" w:rsidRPr="00483BA6">
        <w:rPr>
          <w:rFonts w:ascii="Comic Sans MS" w:hAnsi="Comic Sans MS" w:cs="Tahoma"/>
          <w:color w:val="000000"/>
          <w:sz w:val="24"/>
          <w:szCs w:val="24"/>
        </w:rPr>
        <w:t xml:space="preserve"> but</w:t>
      </w:r>
      <w:r w:rsidR="00096D27">
        <w:rPr>
          <w:rFonts w:ascii="Comic Sans MS" w:hAnsi="Comic Sans MS" w:cs="Tahoma"/>
          <w:color w:val="000000"/>
          <w:sz w:val="24"/>
          <w:szCs w:val="24"/>
        </w:rPr>
        <w:t xml:space="preserve"> we </w:t>
      </w:r>
      <w:r w:rsidR="00800C02" w:rsidRPr="00483BA6">
        <w:rPr>
          <w:rFonts w:ascii="Comic Sans MS" w:hAnsi="Comic Sans MS" w:cs="Tahoma"/>
          <w:color w:val="000000"/>
          <w:sz w:val="24"/>
          <w:szCs w:val="24"/>
        </w:rPr>
        <w:t xml:space="preserve">also need to make sure that the fire burns nicely. </w:t>
      </w:r>
    </w:p>
    <w:p w14:paraId="5ED71BB5" w14:textId="77777777" w:rsidR="004C7BAA" w:rsidRDefault="004C7BAA" w:rsidP="00483BA6">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0874E425" w14:textId="753264FC" w:rsidR="00800C02" w:rsidRDefault="00800C02" w:rsidP="004C7BAA">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sidRPr="00483BA6">
        <w:rPr>
          <w:rFonts w:ascii="Comic Sans MS" w:hAnsi="Comic Sans MS" w:cs="Tahoma"/>
          <w:color w:val="000000"/>
          <w:sz w:val="24"/>
          <w:szCs w:val="24"/>
        </w:rPr>
        <w:t xml:space="preserve">Lighting the menorah </w:t>
      </w:r>
      <w:r w:rsidR="00096D27">
        <w:rPr>
          <w:rFonts w:ascii="Comic Sans MS" w:hAnsi="Comic Sans MS" w:cs="Tahoma"/>
          <w:color w:val="000000"/>
          <w:sz w:val="24"/>
          <w:szCs w:val="24"/>
        </w:rPr>
        <w:t xml:space="preserve">in this elevated fashion is a manifestation of the fact that we are very literally a light unto the nations, charged with making </w:t>
      </w:r>
      <w:r w:rsidRPr="00483BA6">
        <w:rPr>
          <w:rFonts w:ascii="Comic Sans MS" w:hAnsi="Comic Sans MS" w:cs="Tahoma"/>
          <w:color w:val="000000"/>
          <w:sz w:val="24"/>
          <w:szCs w:val="24"/>
        </w:rPr>
        <w:t>a Kiddush Ha</w:t>
      </w:r>
      <w:r w:rsidR="00ED677C">
        <w:rPr>
          <w:rFonts w:ascii="Comic Sans MS" w:hAnsi="Comic Sans MS" w:cs="Tahoma"/>
          <w:color w:val="000000"/>
          <w:sz w:val="24"/>
          <w:szCs w:val="24"/>
        </w:rPr>
        <w:t>s</w:t>
      </w:r>
      <w:r w:rsidRPr="00483BA6">
        <w:rPr>
          <w:rFonts w:ascii="Comic Sans MS" w:hAnsi="Comic Sans MS" w:cs="Tahoma"/>
          <w:color w:val="000000"/>
          <w:sz w:val="24"/>
          <w:szCs w:val="24"/>
        </w:rPr>
        <w:t xml:space="preserve">hem. </w:t>
      </w:r>
    </w:p>
    <w:p w14:paraId="2F36740E" w14:textId="570F1341" w:rsidR="0023040A" w:rsidRDefault="0023040A" w:rsidP="004C7BAA">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44298FD5" w14:textId="77777777" w:rsidR="00096D27" w:rsidRDefault="0023040A" w:rsidP="004C7BAA">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r>
        <w:rPr>
          <w:rFonts w:ascii="Comic Sans MS" w:hAnsi="Comic Sans MS" w:cs="Tahoma"/>
          <w:color w:val="000000"/>
          <w:sz w:val="24"/>
          <w:szCs w:val="24"/>
        </w:rPr>
        <w:t xml:space="preserve">This Shabbos my wife and I </w:t>
      </w:r>
      <w:r w:rsidR="005023EF">
        <w:rPr>
          <w:rFonts w:ascii="Comic Sans MS" w:hAnsi="Comic Sans MS" w:cs="Tahoma"/>
          <w:color w:val="000000"/>
          <w:sz w:val="24"/>
          <w:szCs w:val="24"/>
        </w:rPr>
        <w:t xml:space="preserve">privileged to be making a bar mitzvah of our youngest son. It is obviously a proud and emotional </w:t>
      </w:r>
      <w:r w:rsidR="00096D27">
        <w:rPr>
          <w:rFonts w:ascii="Comic Sans MS" w:hAnsi="Comic Sans MS" w:cs="Tahoma"/>
          <w:color w:val="000000"/>
          <w:sz w:val="24"/>
          <w:szCs w:val="24"/>
        </w:rPr>
        <w:t xml:space="preserve">time and whilst I write these lines, I still have time to consider what message to share with him on his big day. </w:t>
      </w:r>
    </w:p>
    <w:p w14:paraId="0626B2DC" w14:textId="77777777" w:rsidR="00096D27" w:rsidRDefault="00096D27" w:rsidP="004C7BAA">
      <w:pPr>
        <w:pStyle w:val="PlainText"/>
        <w:pBdr>
          <w:top w:val="single" w:sz="4" w:space="1" w:color="auto"/>
          <w:left w:val="single" w:sz="4" w:space="4" w:color="auto"/>
          <w:bottom w:val="single" w:sz="4" w:space="1" w:color="auto"/>
          <w:right w:val="single" w:sz="4" w:space="4" w:color="auto"/>
        </w:pBdr>
        <w:rPr>
          <w:rFonts w:ascii="Comic Sans MS" w:hAnsi="Comic Sans MS" w:cs="Tahoma"/>
          <w:color w:val="000000"/>
          <w:sz w:val="24"/>
          <w:szCs w:val="24"/>
        </w:rPr>
      </w:pPr>
    </w:p>
    <w:p w14:paraId="78627A1A" w14:textId="154BCFFA" w:rsidR="0023040A" w:rsidRPr="00483BA6" w:rsidRDefault="00096D27" w:rsidP="004C7BAA">
      <w:pPr>
        <w:pStyle w:val="PlainText"/>
        <w:pBdr>
          <w:top w:val="single" w:sz="4" w:space="1" w:color="auto"/>
          <w:left w:val="single" w:sz="4" w:space="4" w:color="auto"/>
          <w:bottom w:val="single" w:sz="4" w:space="1" w:color="auto"/>
          <w:right w:val="single" w:sz="4" w:space="4" w:color="auto"/>
        </w:pBdr>
        <w:rPr>
          <w:rFonts w:ascii="Comic Sans MS" w:hAnsi="Comic Sans MS" w:cs="Arial"/>
          <w:b/>
          <w:bCs/>
          <w:sz w:val="32"/>
          <w:szCs w:val="32"/>
          <w:u w:val="single"/>
          <w:lang w:bidi="he-IL"/>
        </w:rPr>
      </w:pPr>
      <w:r>
        <w:rPr>
          <w:rFonts w:ascii="Comic Sans MS" w:hAnsi="Comic Sans MS" w:cs="Tahoma"/>
          <w:color w:val="000000"/>
          <w:sz w:val="24"/>
          <w:szCs w:val="24"/>
        </w:rPr>
        <w:t xml:space="preserve">The one I received at my graduation from Rabbi </w:t>
      </w:r>
      <w:proofErr w:type="spellStart"/>
      <w:r>
        <w:rPr>
          <w:rFonts w:ascii="Comic Sans MS" w:hAnsi="Comic Sans MS" w:cs="Tahoma"/>
          <w:color w:val="000000"/>
          <w:sz w:val="24"/>
          <w:szCs w:val="24"/>
        </w:rPr>
        <w:t>Winegarten</w:t>
      </w:r>
      <w:proofErr w:type="spellEnd"/>
      <w:r>
        <w:rPr>
          <w:rFonts w:ascii="Comic Sans MS" w:hAnsi="Comic Sans MS" w:cs="Tahoma"/>
          <w:color w:val="000000"/>
          <w:sz w:val="24"/>
          <w:szCs w:val="24"/>
        </w:rPr>
        <w:t xml:space="preserve"> is as relevant and important as it was then</w:t>
      </w:r>
      <w:r w:rsidR="00CF52D9">
        <w:rPr>
          <w:rFonts w:ascii="Comic Sans MS" w:hAnsi="Comic Sans MS" w:cs="Tahoma"/>
          <w:color w:val="000000"/>
          <w:sz w:val="24"/>
          <w:szCs w:val="24"/>
        </w:rPr>
        <w:t xml:space="preserve">, and perhaps a message of Kiddush Hashem is one I should share with our son. </w:t>
      </w:r>
      <w:r>
        <w:rPr>
          <w:rFonts w:ascii="Comic Sans MS" w:hAnsi="Comic Sans MS" w:cs="Tahoma"/>
          <w:color w:val="000000"/>
          <w:sz w:val="24"/>
          <w:szCs w:val="24"/>
        </w:rPr>
        <w:t xml:space="preserve">And hopefully he will be an even better driver than me! </w:t>
      </w:r>
    </w:p>
    <w:p w14:paraId="58F1C662" w14:textId="2F3B2E10" w:rsidR="0046724B" w:rsidRDefault="0046724B" w:rsidP="00483BA6">
      <w:pPr>
        <w:pStyle w:val="PlainText"/>
        <w:pBdr>
          <w:top w:val="single" w:sz="4" w:space="1" w:color="auto"/>
          <w:left w:val="single" w:sz="4" w:space="4" w:color="auto"/>
          <w:bottom w:val="single" w:sz="4" w:space="1" w:color="auto"/>
          <w:right w:val="single" w:sz="4" w:space="4" w:color="auto"/>
        </w:pBdr>
        <w:rPr>
          <w:rFonts w:ascii="Comic Sans MS" w:hAnsi="Comic Sans MS"/>
          <w:bCs/>
          <w:sz w:val="28"/>
          <w:szCs w:val="28"/>
        </w:rPr>
      </w:pPr>
    </w:p>
    <w:p w14:paraId="0C62F85A" w14:textId="77777777" w:rsidR="00096D27" w:rsidRPr="00483BA6" w:rsidRDefault="00096D27" w:rsidP="00483BA6">
      <w:pPr>
        <w:pStyle w:val="PlainText"/>
        <w:pBdr>
          <w:top w:val="single" w:sz="4" w:space="1" w:color="auto"/>
          <w:left w:val="single" w:sz="4" w:space="4" w:color="auto"/>
          <w:bottom w:val="single" w:sz="4" w:space="1" w:color="auto"/>
          <w:right w:val="single" w:sz="4" w:space="4" w:color="auto"/>
        </w:pBdr>
        <w:rPr>
          <w:rFonts w:ascii="Comic Sans MS" w:hAnsi="Comic Sans MS"/>
          <w:bCs/>
          <w:sz w:val="28"/>
          <w:szCs w:val="28"/>
        </w:rPr>
      </w:pPr>
    </w:p>
    <w:p w14:paraId="622B438A" w14:textId="3131A773" w:rsidR="0078765C" w:rsidRPr="0046724B" w:rsidRDefault="0078765C" w:rsidP="0046724B">
      <w:pPr>
        <w:pStyle w:val="PlainText"/>
        <w:pBdr>
          <w:top w:val="single" w:sz="4" w:space="1" w:color="auto"/>
          <w:left w:val="single" w:sz="4" w:space="4" w:color="auto"/>
          <w:bottom w:val="single" w:sz="4" w:space="1" w:color="auto"/>
          <w:right w:val="single" w:sz="4" w:space="4" w:color="auto"/>
        </w:pBdr>
        <w:rPr>
          <w:rFonts w:ascii="Comic Sans MS" w:hAnsi="Comic Sans MS" w:cs="Arial"/>
          <w:sz w:val="22"/>
          <w:szCs w:val="22"/>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63B2" w14:textId="77777777" w:rsidR="002A1514" w:rsidRDefault="002A1514">
      <w:r>
        <w:separator/>
      </w:r>
    </w:p>
  </w:endnote>
  <w:endnote w:type="continuationSeparator" w:id="0">
    <w:p w14:paraId="71614902" w14:textId="77777777" w:rsidR="002A1514" w:rsidRDefault="002A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69FE7" w14:textId="77777777" w:rsidR="002A1514" w:rsidRDefault="002A1514">
      <w:r>
        <w:separator/>
      </w:r>
    </w:p>
  </w:footnote>
  <w:footnote w:type="continuationSeparator" w:id="0">
    <w:p w14:paraId="6923EBDB" w14:textId="77777777" w:rsidR="002A1514" w:rsidRDefault="002A1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A27BD"/>
    <w:multiLevelType w:val="hybridMultilevel"/>
    <w:tmpl w:val="AA7CFB2E"/>
    <w:lvl w:ilvl="0" w:tplc="6B3A0720">
      <w:start w:val="1"/>
      <w:numFmt w:val="decimal"/>
      <w:lvlText w:val="%1."/>
      <w:lvlJc w:val="left"/>
      <w:pPr>
        <w:tabs>
          <w:tab w:val="num" w:pos="720"/>
        </w:tabs>
        <w:ind w:left="720" w:hanging="360"/>
      </w:pPr>
      <w:rPr>
        <w:b/>
        <w:bCs w:val="0"/>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6F6A25"/>
    <w:multiLevelType w:val="hybridMultilevel"/>
    <w:tmpl w:val="ADDC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5"/>
  </w:num>
  <w:num w:numId="6">
    <w:abstractNumId w:val="8"/>
  </w:num>
  <w:num w:numId="7">
    <w:abstractNumId w:val="9"/>
  </w:num>
  <w:num w:numId="8">
    <w:abstractNumId w:val="3"/>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4427A"/>
    <w:rsid w:val="00051D73"/>
    <w:rsid w:val="00064BF5"/>
    <w:rsid w:val="00090A99"/>
    <w:rsid w:val="00092BB0"/>
    <w:rsid w:val="000967E9"/>
    <w:rsid w:val="00096A08"/>
    <w:rsid w:val="00096D27"/>
    <w:rsid w:val="000A06A4"/>
    <w:rsid w:val="000B1058"/>
    <w:rsid w:val="000D59CE"/>
    <w:rsid w:val="000F022E"/>
    <w:rsid w:val="000F6E22"/>
    <w:rsid w:val="00105EEB"/>
    <w:rsid w:val="001124CA"/>
    <w:rsid w:val="001257D4"/>
    <w:rsid w:val="00144208"/>
    <w:rsid w:val="00145990"/>
    <w:rsid w:val="001652FF"/>
    <w:rsid w:val="00171FC6"/>
    <w:rsid w:val="001754FD"/>
    <w:rsid w:val="00181281"/>
    <w:rsid w:val="00186F83"/>
    <w:rsid w:val="00191ED8"/>
    <w:rsid w:val="001A30AB"/>
    <w:rsid w:val="001A35B5"/>
    <w:rsid w:val="001A7148"/>
    <w:rsid w:val="001A7459"/>
    <w:rsid w:val="001B7385"/>
    <w:rsid w:val="001C1122"/>
    <w:rsid w:val="001C21CC"/>
    <w:rsid w:val="001D1441"/>
    <w:rsid w:val="001F010A"/>
    <w:rsid w:val="001F3253"/>
    <w:rsid w:val="001F76D0"/>
    <w:rsid w:val="00210E8B"/>
    <w:rsid w:val="00214A80"/>
    <w:rsid w:val="002201EB"/>
    <w:rsid w:val="00223C5E"/>
    <w:rsid w:val="0023040A"/>
    <w:rsid w:val="00231B43"/>
    <w:rsid w:val="002351BE"/>
    <w:rsid w:val="00250E07"/>
    <w:rsid w:val="002512C7"/>
    <w:rsid w:val="00251A53"/>
    <w:rsid w:val="002531AC"/>
    <w:rsid w:val="0025424F"/>
    <w:rsid w:val="00260029"/>
    <w:rsid w:val="00273848"/>
    <w:rsid w:val="00274398"/>
    <w:rsid w:val="00274A43"/>
    <w:rsid w:val="002855F0"/>
    <w:rsid w:val="00290F61"/>
    <w:rsid w:val="002A0C51"/>
    <w:rsid w:val="002A1514"/>
    <w:rsid w:val="002A475A"/>
    <w:rsid w:val="002B4589"/>
    <w:rsid w:val="002B497C"/>
    <w:rsid w:val="002F31D4"/>
    <w:rsid w:val="002F47AD"/>
    <w:rsid w:val="002F6044"/>
    <w:rsid w:val="003011A2"/>
    <w:rsid w:val="00302088"/>
    <w:rsid w:val="00311DC9"/>
    <w:rsid w:val="003204D5"/>
    <w:rsid w:val="00320FF3"/>
    <w:rsid w:val="003363F8"/>
    <w:rsid w:val="003408F5"/>
    <w:rsid w:val="00351EB8"/>
    <w:rsid w:val="003624AC"/>
    <w:rsid w:val="00373CA0"/>
    <w:rsid w:val="003756E8"/>
    <w:rsid w:val="0038154E"/>
    <w:rsid w:val="003A0950"/>
    <w:rsid w:val="003A31B1"/>
    <w:rsid w:val="003A7F2E"/>
    <w:rsid w:val="003B399F"/>
    <w:rsid w:val="003B49AA"/>
    <w:rsid w:val="003B63A1"/>
    <w:rsid w:val="003D1A04"/>
    <w:rsid w:val="003D1EBA"/>
    <w:rsid w:val="003D4C4C"/>
    <w:rsid w:val="003D5DD4"/>
    <w:rsid w:val="003E4756"/>
    <w:rsid w:val="00402BC4"/>
    <w:rsid w:val="00413DB8"/>
    <w:rsid w:val="00417D0E"/>
    <w:rsid w:val="0043323C"/>
    <w:rsid w:val="00433D09"/>
    <w:rsid w:val="00446BDF"/>
    <w:rsid w:val="0046724B"/>
    <w:rsid w:val="00483BA6"/>
    <w:rsid w:val="004A5B29"/>
    <w:rsid w:val="004B48E6"/>
    <w:rsid w:val="004B4CBA"/>
    <w:rsid w:val="004C3E83"/>
    <w:rsid w:val="004C7BAA"/>
    <w:rsid w:val="004D0FB2"/>
    <w:rsid w:val="004D38E3"/>
    <w:rsid w:val="004F08D3"/>
    <w:rsid w:val="005023EF"/>
    <w:rsid w:val="005158B0"/>
    <w:rsid w:val="00517A20"/>
    <w:rsid w:val="00531152"/>
    <w:rsid w:val="005324DA"/>
    <w:rsid w:val="00535E8A"/>
    <w:rsid w:val="00540072"/>
    <w:rsid w:val="00540387"/>
    <w:rsid w:val="00540A2B"/>
    <w:rsid w:val="005415CB"/>
    <w:rsid w:val="00542693"/>
    <w:rsid w:val="005532D6"/>
    <w:rsid w:val="00564494"/>
    <w:rsid w:val="00564CA7"/>
    <w:rsid w:val="00572AE7"/>
    <w:rsid w:val="005807FE"/>
    <w:rsid w:val="0058457A"/>
    <w:rsid w:val="00585BC3"/>
    <w:rsid w:val="005C3E97"/>
    <w:rsid w:val="005D5F52"/>
    <w:rsid w:val="005E1DB7"/>
    <w:rsid w:val="006141BF"/>
    <w:rsid w:val="00614B8F"/>
    <w:rsid w:val="0062658F"/>
    <w:rsid w:val="00633025"/>
    <w:rsid w:val="0063351D"/>
    <w:rsid w:val="006431A2"/>
    <w:rsid w:val="00667E7C"/>
    <w:rsid w:val="00687A25"/>
    <w:rsid w:val="006943D9"/>
    <w:rsid w:val="006A0D3B"/>
    <w:rsid w:val="006B21DC"/>
    <w:rsid w:val="006D0276"/>
    <w:rsid w:val="006E4431"/>
    <w:rsid w:val="006E54D6"/>
    <w:rsid w:val="006F0C54"/>
    <w:rsid w:val="006F4747"/>
    <w:rsid w:val="006F67AA"/>
    <w:rsid w:val="00701D29"/>
    <w:rsid w:val="00724627"/>
    <w:rsid w:val="0072656C"/>
    <w:rsid w:val="00727A7E"/>
    <w:rsid w:val="00741743"/>
    <w:rsid w:val="00746F23"/>
    <w:rsid w:val="007623DA"/>
    <w:rsid w:val="007770D2"/>
    <w:rsid w:val="00781C9B"/>
    <w:rsid w:val="0078765C"/>
    <w:rsid w:val="00790F18"/>
    <w:rsid w:val="007925C9"/>
    <w:rsid w:val="007A4D91"/>
    <w:rsid w:val="007A5718"/>
    <w:rsid w:val="007A64D1"/>
    <w:rsid w:val="007C4958"/>
    <w:rsid w:val="007D244E"/>
    <w:rsid w:val="007F6A05"/>
    <w:rsid w:val="008002C6"/>
    <w:rsid w:val="00800578"/>
    <w:rsid w:val="00800C02"/>
    <w:rsid w:val="008121B8"/>
    <w:rsid w:val="00815BFC"/>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F0B94"/>
    <w:rsid w:val="0092469A"/>
    <w:rsid w:val="009317FA"/>
    <w:rsid w:val="009322A1"/>
    <w:rsid w:val="00941663"/>
    <w:rsid w:val="009428F9"/>
    <w:rsid w:val="00956D15"/>
    <w:rsid w:val="00972B19"/>
    <w:rsid w:val="00976191"/>
    <w:rsid w:val="009804C0"/>
    <w:rsid w:val="0099700D"/>
    <w:rsid w:val="009A4C64"/>
    <w:rsid w:val="009D2F30"/>
    <w:rsid w:val="009F0633"/>
    <w:rsid w:val="00A06ADE"/>
    <w:rsid w:val="00A113CB"/>
    <w:rsid w:val="00A13588"/>
    <w:rsid w:val="00A166BA"/>
    <w:rsid w:val="00A17368"/>
    <w:rsid w:val="00A35880"/>
    <w:rsid w:val="00A37B22"/>
    <w:rsid w:val="00A41058"/>
    <w:rsid w:val="00A42F62"/>
    <w:rsid w:val="00A557E8"/>
    <w:rsid w:val="00A64830"/>
    <w:rsid w:val="00A81F98"/>
    <w:rsid w:val="00A874A3"/>
    <w:rsid w:val="00A937BF"/>
    <w:rsid w:val="00AA350A"/>
    <w:rsid w:val="00AB54E8"/>
    <w:rsid w:val="00AB76B8"/>
    <w:rsid w:val="00AC412E"/>
    <w:rsid w:val="00AD2AE8"/>
    <w:rsid w:val="00AD78E0"/>
    <w:rsid w:val="00AE50F6"/>
    <w:rsid w:val="00AE602B"/>
    <w:rsid w:val="00AF7662"/>
    <w:rsid w:val="00B044E5"/>
    <w:rsid w:val="00B15BC9"/>
    <w:rsid w:val="00B17FCD"/>
    <w:rsid w:val="00B25646"/>
    <w:rsid w:val="00B32459"/>
    <w:rsid w:val="00B40955"/>
    <w:rsid w:val="00B45A85"/>
    <w:rsid w:val="00B66CE2"/>
    <w:rsid w:val="00B8293A"/>
    <w:rsid w:val="00BA1E1C"/>
    <w:rsid w:val="00BC08B4"/>
    <w:rsid w:val="00BC4B49"/>
    <w:rsid w:val="00BD16B3"/>
    <w:rsid w:val="00BD2CB6"/>
    <w:rsid w:val="00BD592E"/>
    <w:rsid w:val="00BE2BE8"/>
    <w:rsid w:val="00BF20AD"/>
    <w:rsid w:val="00C049B5"/>
    <w:rsid w:val="00C064B1"/>
    <w:rsid w:val="00C14BE6"/>
    <w:rsid w:val="00C40D30"/>
    <w:rsid w:val="00C4444E"/>
    <w:rsid w:val="00C445C8"/>
    <w:rsid w:val="00C54742"/>
    <w:rsid w:val="00C56FE3"/>
    <w:rsid w:val="00C61FF8"/>
    <w:rsid w:val="00C73229"/>
    <w:rsid w:val="00C823CB"/>
    <w:rsid w:val="00C83D78"/>
    <w:rsid w:val="00C91A47"/>
    <w:rsid w:val="00C96462"/>
    <w:rsid w:val="00CA3B22"/>
    <w:rsid w:val="00CB1E5B"/>
    <w:rsid w:val="00CB772C"/>
    <w:rsid w:val="00CC543A"/>
    <w:rsid w:val="00CD48FB"/>
    <w:rsid w:val="00CD53B1"/>
    <w:rsid w:val="00CF0CDF"/>
    <w:rsid w:val="00CF27CC"/>
    <w:rsid w:val="00CF52D9"/>
    <w:rsid w:val="00D0615A"/>
    <w:rsid w:val="00D154C6"/>
    <w:rsid w:val="00D232D0"/>
    <w:rsid w:val="00D40E4D"/>
    <w:rsid w:val="00D45CA3"/>
    <w:rsid w:val="00D66CD6"/>
    <w:rsid w:val="00D71312"/>
    <w:rsid w:val="00D7396F"/>
    <w:rsid w:val="00D74DF1"/>
    <w:rsid w:val="00D7706A"/>
    <w:rsid w:val="00D96CE2"/>
    <w:rsid w:val="00DA2558"/>
    <w:rsid w:val="00DD2F28"/>
    <w:rsid w:val="00DE14D2"/>
    <w:rsid w:val="00DF0837"/>
    <w:rsid w:val="00E21289"/>
    <w:rsid w:val="00E253C3"/>
    <w:rsid w:val="00E26E03"/>
    <w:rsid w:val="00E313C0"/>
    <w:rsid w:val="00E319BF"/>
    <w:rsid w:val="00E33B8F"/>
    <w:rsid w:val="00E34EFB"/>
    <w:rsid w:val="00E50FB0"/>
    <w:rsid w:val="00E549F8"/>
    <w:rsid w:val="00E54F02"/>
    <w:rsid w:val="00E63517"/>
    <w:rsid w:val="00E64B9C"/>
    <w:rsid w:val="00E756CF"/>
    <w:rsid w:val="00E758F3"/>
    <w:rsid w:val="00E81B0D"/>
    <w:rsid w:val="00E83774"/>
    <w:rsid w:val="00E874EF"/>
    <w:rsid w:val="00E92FD4"/>
    <w:rsid w:val="00E94651"/>
    <w:rsid w:val="00E9468E"/>
    <w:rsid w:val="00EA1608"/>
    <w:rsid w:val="00EB2804"/>
    <w:rsid w:val="00EC16DE"/>
    <w:rsid w:val="00ED677C"/>
    <w:rsid w:val="00F13624"/>
    <w:rsid w:val="00F25B9C"/>
    <w:rsid w:val="00F37D6C"/>
    <w:rsid w:val="00F4286F"/>
    <w:rsid w:val="00F56805"/>
    <w:rsid w:val="00F61033"/>
    <w:rsid w:val="00F80D41"/>
    <w:rsid w:val="00F90F7A"/>
    <w:rsid w:val="00F94610"/>
    <w:rsid w:val="00FA2611"/>
    <w:rsid w:val="00FA3AF3"/>
    <w:rsid w:val="00FB086D"/>
    <w:rsid w:val="00FB1B13"/>
    <w:rsid w:val="00FC7DD7"/>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517117251">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dcterms:created xsi:type="dcterms:W3CDTF">2021-05-19T05:21:00Z</dcterms:created>
  <dcterms:modified xsi:type="dcterms:W3CDTF">2021-05-19T05:21:00Z</dcterms:modified>
</cp:coreProperties>
</file>