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5540CED3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CB4BD6">
        <w:rPr>
          <w:rFonts w:ascii="Comic Sans MS" w:hAnsi="Comic Sans MS" w:cs="Arial"/>
          <w:sz w:val="24"/>
          <w:szCs w:val="24"/>
          <w:u w:val="single"/>
          <w:lang w:bidi="he-IL"/>
        </w:rPr>
        <w:t>Behar</w:t>
      </w:r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3DAFDD84" w14:textId="77777777" w:rsidR="009C2F61" w:rsidRDefault="009C2F61" w:rsidP="00F0204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5D700102" w14:textId="77777777" w:rsidR="000B18D6" w:rsidRDefault="00CB4BD6" w:rsidP="000B18D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 the Shoulders of Giants</w:t>
      </w:r>
    </w:p>
    <w:p w14:paraId="305D7649" w14:textId="77777777" w:rsidR="000B18D6" w:rsidRDefault="000B18D6" w:rsidP="000B18D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50C6A476" w14:textId="7EADDA98" w:rsidR="000B18D6" w:rsidRDefault="00CB4BD6" w:rsidP="000B18D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446011">
        <w:rPr>
          <w:rFonts w:ascii="Comic Sans MS" w:hAnsi="Comic Sans MS"/>
          <w:bCs/>
          <w:sz w:val="22"/>
          <w:szCs w:val="22"/>
        </w:rPr>
        <w:t>Sir Isaac Newton</w:t>
      </w:r>
      <w:r w:rsidR="000B18D6">
        <w:rPr>
          <w:rFonts w:ascii="Comic Sans MS" w:hAnsi="Comic Sans MS"/>
          <w:bCs/>
          <w:sz w:val="22"/>
          <w:szCs w:val="22"/>
        </w:rPr>
        <w:t xml:space="preserve"> once said</w:t>
      </w:r>
      <w:proofErr w:type="gramStart"/>
      <w:r w:rsidRPr="00446011">
        <w:rPr>
          <w:rFonts w:ascii="Comic Sans MS" w:hAnsi="Comic Sans MS"/>
          <w:bCs/>
          <w:sz w:val="22"/>
          <w:szCs w:val="22"/>
        </w:rPr>
        <w:t>: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446011">
        <w:rPr>
          <w:rFonts w:ascii="Comic Sans MS" w:hAnsi="Comic Sans MS"/>
          <w:bCs/>
          <w:sz w:val="22"/>
          <w:szCs w:val="22"/>
        </w:rPr>
        <w:t>”If</w:t>
      </w:r>
      <w:proofErr w:type="gramEnd"/>
      <w:r w:rsidRPr="00446011">
        <w:rPr>
          <w:rFonts w:ascii="Comic Sans MS" w:hAnsi="Comic Sans MS"/>
          <w:bCs/>
          <w:sz w:val="22"/>
          <w:szCs w:val="22"/>
        </w:rPr>
        <w:t xml:space="preserve"> I have seen further than others, it is by standing on the shoulders of giants.</w:t>
      </w:r>
      <w:r w:rsidR="000B18D6">
        <w:rPr>
          <w:rFonts w:ascii="Comic Sans MS" w:hAnsi="Comic Sans MS"/>
          <w:bCs/>
          <w:sz w:val="22"/>
          <w:szCs w:val="22"/>
        </w:rPr>
        <w:t>”</w:t>
      </w:r>
    </w:p>
    <w:p w14:paraId="19E31191" w14:textId="77777777" w:rsidR="0036094B" w:rsidRDefault="0036094B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256EE8D2" w14:textId="5CF1C043" w:rsidR="0036094B" w:rsidRDefault="00B84308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proofErr w:type="spellStart"/>
      <w:r>
        <w:rPr>
          <w:rFonts w:ascii="Comic Sans MS" w:hAnsi="Comic Sans MS"/>
          <w:bCs/>
          <w:sz w:val="22"/>
          <w:szCs w:val="22"/>
        </w:rPr>
        <w:t>L’havdil</w:t>
      </w:r>
      <w:proofErr w:type="spellEnd"/>
      <w:r>
        <w:rPr>
          <w:rFonts w:ascii="Comic Sans MS" w:hAnsi="Comic Sans MS"/>
          <w:bCs/>
          <w:sz w:val="22"/>
          <w:szCs w:val="22"/>
        </w:rPr>
        <w:t>, t</w:t>
      </w:r>
      <w:r w:rsidR="000B18D6">
        <w:rPr>
          <w:rFonts w:ascii="Comic Sans MS" w:hAnsi="Comic Sans MS"/>
          <w:bCs/>
          <w:sz w:val="22"/>
          <w:szCs w:val="22"/>
        </w:rPr>
        <w:t xml:space="preserve">he </w:t>
      </w:r>
      <w:proofErr w:type="spellStart"/>
      <w:r w:rsidR="000B18D6">
        <w:rPr>
          <w:rFonts w:ascii="Comic Sans MS" w:hAnsi="Comic Sans MS"/>
          <w:bCs/>
          <w:sz w:val="22"/>
          <w:szCs w:val="22"/>
        </w:rPr>
        <w:t>Mabit</w:t>
      </w:r>
      <w:proofErr w:type="spellEnd"/>
      <w:r w:rsidR="0036094B">
        <w:rPr>
          <w:rFonts w:ascii="Comic Sans MS" w:hAnsi="Comic Sans MS"/>
          <w:bCs/>
          <w:sz w:val="22"/>
          <w:szCs w:val="22"/>
        </w:rPr>
        <w:t>, the great 16</w:t>
      </w:r>
      <w:r w:rsidR="0036094B" w:rsidRPr="0036094B">
        <w:rPr>
          <w:rFonts w:ascii="Comic Sans MS" w:hAnsi="Comic Sans MS"/>
          <w:bCs/>
          <w:sz w:val="22"/>
          <w:szCs w:val="22"/>
          <w:vertAlign w:val="superscript"/>
        </w:rPr>
        <w:t>th</w:t>
      </w:r>
      <w:r w:rsidR="0036094B">
        <w:rPr>
          <w:rFonts w:ascii="Comic Sans MS" w:hAnsi="Comic Sans MS"/>
          <w:bCs/>
          <w:sz w:val="22"/>
          <w:szCs w:val="22"/>
        </w:rPr>
        <w:t xml:space="preserve"> century Rov of Sefas for over fifty</w:t>
      </w:r>
      <w:r w:rsidR="00620FFE">
        <w:rPr>
          <w:rFonts w:ascii="Comic Sans MS" w:hAnsi="Comic Sans MS"/>
          <w:bCs/>
          <w:sz w:val="22"/>
          <w:szCs w:val="22"/>
        </w:rPr>
        <w:t>-</w:t>
      </w:r>
      <w:r w:rsidR="0036094B">
        <w:rPr>
          <w:rFonts w:ascii="Comic Sans MS" w:hAnsi="Comic Sans MS"/>
          <w:bCs/>
          <w:sz w:val="22"/>
          <w:szCs w:val="22"/>
        </w:rPr>
        <w:t xml:space="preserve">five years, makes a similar comment in his </w:t>
      </w:r>
      <w:proofErr w:type="spellStart"/>
      <w:r w:rsidR="0036094B">
        <w:rPr>
          <w:rFonts w:ascii="Comic Sans MS" w:hAnsi="Comic Sans MS"/>
          <w:bCs/>
          <w:sz w:val="22"/>
          <w:szCs w:val="22"/>
        </w:rPr>
        <w:t>se</w:t>
      </w:r>
      <w:r w:rsidR="000B18D6" w:rsidRPr="00446011">
        <w:rPr>
          <w:rFonts w:ascii="Comic Sans MS" w:hAnsi="Comic Sans MS"/>
          <w:bCs/>
          <w:sz w:val="22"/>
          <w:szCs w:val="22"/>
        </w:rPr>
        <w:t>fer</w:t>
      </w:r>
      <w:proofErr w:type="spellEnd"/>
      <w:r w:rsidR="000B18D6" w:rsidRPr="00446011">
        <w:rPr>
          <w:rFonts w:ascii="Comic Sans MS" w:hAnsi="Comic Sans MS"/>
          <w:bCs/>
          <w:sz w:val="22"/>
          <w:szCs w:val="22"/>
        </w:rPr>
        <w:t xml:space="preserve"> Beis </w:t>
      </w:r>
      <w:proofErr w:type="spellStart"/>
      <w:r w:rsidR="000B18D6" w:rsidRPr="00446011">
        <w:rPr>
          <w:rFonts w:ascii="Comic Sans MS" w:hAnsi="Comic Sans MS"/>
          <w:bCs/>
          <w:sz w:val="22"/>
          <w:szCs w:val="22"/>
        </w:rPr>
        <w:t>Elokim</w:t>
      </w:r>
      <w:proofErr w:type="spellEnd"/>
      <w:r w:rsidR="0036094B">
        <w:rPr>
          <w:rFonts w:ascii="Comic Sans MS" w:hAnsi="Comic Sans MS"/>
          <w:bCs/>
          <w:sz w:val="22"/>
          <w:szCs w:val="22"/>
        </w:rPr>
        <w:t>, one century earlier. But he does so</w:t>
      </w:r>
      <w:r w:rsidR="00620FFE">
        <w:rPr>
          <w:rFonts w:ascii="Comic Sans MS" w:hAnsi="Comic Sans MS"/>
          <w:bCs/>
          <w:sz w:val="22"/>
          <w:szCs w:val="22"/>
        </w:rPr>
        <w:t>,</w:t>
      </w:r>
      <w:r w:rsidR="0036094B">
        <w:rPr>
          <w:rFonts w:ascii="Comic Sans MS" w:hAnsi="Comic Sans MS"/>
          <w:bCs/>
          <w:sz w:val="22"/>
          <w:szCs w:val="22"/>
        </w:rPr>
        <w:t xml:space="preserve"> to answer an interesting question. </w:t>
      </w:r>
    </w:p>
    <w:p w14:paraId="241F2BEE" w14:textId="5AE50913" w:rsidR="00620FFE" w:rsidRDefault="00620FFE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165D6D81" w14:textId="77777777" w:rsidR="0025305B" w:rsidRDefault="00620FFE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The greats of previous generations all davened fervently for </w:t>
      </w:r>
      <w:proofErr w:type="spellStart"/>
      <w:r>
        <w:rPr>
          <w:rFonts w:ascii="Comic Sans MS" w:hAnsi="Comic Sans MS"/>
          <w:bCs/>
          <w:sz w:val="22"/>
          <w:szCs w:val="22"/>
        </w:rPr>
        <w:t>Moshiach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to come. Think of all the Amoraim, the great sages of the times of the Gemoro, the Geonim, the </w:t>
      </w:r>
      <w:proofErr w:type="spellStart"/>
      <w:r>
        <w:rPr>
          <w:rFonts w:ascii="Comic Sans MS" w:hAnsi="Comic Sans MS"/>
          <w:bCs/>
          <w:sz w:val="22"/>
          <w:szCs w:val="22"/>
        </w:rPr>
        <w:t>Rishonim</w:t>
      </w:r>
      <w:proofErr w:type="spellEnd"/>
      <w:r w:rsidR="0025305B">
        <w:rPr>
          <w:rFonts w:ascii="Comic Sans MS" w:hAnsi="Comic Sans MS"/>
          <w:bCs/>
          <w:sz w:val="22"/>
          <w:szCs w:val="22"/>
        </w:rPr>
        <w:t xml:space="preserve"> and </w:t>
      </w:r>
      <w:proofErr w:type="spellStart"/>
      <w:r w:rsidR="0025305B">
        <w:rPr>
          <w:rFonts w:ascii="Comic Sans MS" w:hAnsi="Comic Sans MS"/>
          <w:bCs/>
          <w:sz w:val="22"/>
          <w:szCs w:val="22"/>
        </w:rPr>
        <w:t>Achronim</w:t>
      </w:r>
      <w:proofErr w:type="spellEnd"/>
      <w:r w:rsidR="0025305B">
        <w:rPr>
          <w:rFonts w:ascii="Comic Sans MS" w:hAnsi="Comic Sans MS"/>
          <w:bCs/>
          <w:sz w:val="22"/>
          <w:szCs w:val="22"/>
        </w:rPr>
        <w:t xml:space="preserve">. Think Rashi, Rambam, the </w:t>
      </w:r>
      <w:proofErr w:type="spellStart"/>
      <w:r w:rsidR="0025305B">
        <w:rPr>
          <w:rFonts w:ascii="Comic Sans MS" w:hAnsi="Comic Sans MS"/>
          <w:bCs/>
          <w:sz w:val="22"/>
          <w:szCs w:val="22"/>
        </w:rPr>
        <w:t>Arizal</w:t>
      </w:r>
      <w:proofErr w:type="spellEnd"/>
      <w:r w:rsidR="0025305B">
        <w:rPr>
          <w:rFonts w:ascii="Comic Sans MS" w:hAnsi="Comic Sans MS"/>
          <w:bCs/>
          <w:sz w:val="22"/>
          <w:szCs w:val="22"/>
        </w:rPr>
        <w:t xml:space="preserve">, the Vilna Gaon and </w:t>
      </w:r>
      <w:proofErr w:type="spellStart"/>
      <w:r w:rsidR="0025305B">
        <w:rPr>
          <w:rFonts w:ascii="Comic Sans MS" w:hAnsi="Comic Sans MS"/>
          <w:bCs/>
          <w:sz w:val="22"/>
          <w:szCs w:val="22"/>
        </w:rPr>
        <w:t>Ba’al</w:t>
      </w:r>
      <w:proofErr w:type="spellEnd"/>
      <w:r w:rsidR="0025305B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="0025305B">
        <w:rPr>
          <w:rFonts w:ascii="Comic Sans MS" w:hAnsi="Comic Sans MS"/>
          <w:bCs/>
          <w:sz w:val="22"/>
          <w:szCs w:val="22"/>
        </w:rPr>
        <w:t>shem</w:t>
      </w:r>
      <w:proofErr w:type="spellEnd"/>
      <w:r w:rsidR="0025305B">
        <w:rPr>
          <w:rFonts w:ascii="Comic Sans MS" w:hAnsi="Comic Sans MS"/>
          <w:bCs/>
          <w:sz w:val="22"/>
          <w:szCs w:val="22"/>
        </w:rPr>
        <w:t xml:space="preserve"> Tov. Scores of Tzaddikim of the past two thousand years have shed countless tears and yet, sadly, </w:t>
      </w:r>
      <w:proofErr w:type="spellStart"/>
      <w:r w:rsidR="0025305B">
        <w:rPr>
          <w:rFonts w:ascii="Comic Sans MS" w:hAnsi="Comic Sans MS"/>
          <w:bCs/>
          <w:sz w:val="22"/>
          <w:szCs w:val="22"/>
        </w:rPr>
        <w:t>Moshiach</w:t>
      </w:r>
      <w:proofErr w:type="spellEnd"/>
      <w:r w:rsidR="0025305B">
        <w:rPr>
          <w:rFonts w:ascii="Comic Sans MS" w:hAnsi="Comic Sans MS"/>
          <w:bCs/>
          <w:sz w:val="22"/>
          <w:szCs w:val="22"/>
        </w:rPr>
        <w:t xml:space="preserve"> is not yet here. </w:t>
      </w:r>
    </w:p>
    <w:p w14:paraId="14E27FB5" w14:textId="77777777" w:rsidR="0025305B" w:rsidRDefault="0025305B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5E4CFD74" w14:textId="77777777" w:rsidR="0025305B" w:rsidRDefault="0025305B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And do we think our tefillos are better? How do we muster the audacity to succeed where the greats before us have not succeeded?</w:t>
      </w:r>
    </w:p>
    <w:p w14:paraId="16FA798C" w14:textId="77777777" w:rsidR="0025305B" w:rsidRDefault="0025305B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1F99FFE9" w14:textId="7C6C8371" w:rsidR="00620FFE" w:rsidRDefault="0025305B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The answer says the </w:t>
      </w:r>
      <w:proofErr w:type="spellStart"/>
      <w:r>
        <w:rPr>
          <w:rFonts w:ascii="Comic Sans MS" w:hAnsi="Comic Sans MS"/>
          <w:bCs/>
          <w:sz w:val="22"/>
          <w:szCs w:val="22"/>
        </w:rPr>
        <w:t>Mabit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, is that we are like midgets standing on the shoulders of giants. </w:t>
      </w:r>
      <w:r w:rsidR="00A4021C">
        <w:rPr>
          <w:rFonts w:ascii="Comic Sans MS" w:hAnsi="Comic Sans MS"/>
          <w:bCs/>
          <w:sz w:val="22"/>
          <w:szCs w:val="22"/>
        </w:rPr>
        <w:t>Of course,</w:t>
      </w:r>
      <w:r>
        <w:rPr>
          <w:rFonts w:ascii="Comic Sans MS" w:hAnsi="Comic Sans MS"/>
          <w:bCs/>
          <w:sz w:val="22"/>
          <w:szCs w:val="22"/>
        </w:rPr>
        <w:t xml:space="preserve"> the spiritual stature of those before us is far greater, but we are riding on their coat tails.</w:t>
      </w:r>
      <w:r w:rsidR="00253D22">
        <w:rPr>
          <w:rFonts w:ascii="Comic Sans MS" w:hAnsi="Comic Sans MS"/>
          <w:bCs/>
          <w:sz w:val="22"/>
          <w:szCs w:val="22"/>
        </w:rPr>
        <w:t xml:space="preserve"> The sum of all the tefillos </w:t>
      </w:r>
      <w:r w:rsidR="00A4021C">
        <w:rPr>
          <w:rFonts w:ascii="Comic Sans MS" w:hAnsi="Comic Sans MS"/>
          <w:bCs/>
          <w:sz w:val="22"/>
          <w:szCs w:val="22"/>
        </w:rPr>
        <w:t>is</w:t>
      </w:r>
      <w:r w:rsidR="00253D22">
        <w:rPr>
          <w:rFonts w:ascii="Comic Sans MS" w:hAnsi="Comic Sans MS"/>
          <w:bCs/>
          <w:sz w:val="22"/>
          <w:szCs w:val="22"/>
        </w:rPr>
        <w:t xml:space="preserve"> cumulative and we are just building on their work and filling in the final pieces. </w:t>
      </w:r>
    </w:p>
    <w:p w14:paraId="50D15C2D" w14:textId="026E7E5B" w:rsidR="00253D22" w:rsidRDefault="00253D22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</w:t>
      </w:r>
    </w:p>
    <w:p w14:paraId="385FFD18" w14:textId="5F329AC5" w:rsidR="0052100F" w:rsidRDefault="00253D22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The </w:t>
      </w:r>
      <w:proofErr w:type="spellStart"/>
      <w:r>
        <w:rPr>
          <w:rFonts w:ascii="Comic Sans MS" w:hAnsi="Comic Sans MS"/>
          <w:bCs/>
          <w:sz w:val="22"/>
          <w:szCs w:val="22"/>
        </w:rPr>
        <w:t>Chofetz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Chaim uses a concept from this week’s parsha to explain this idea.</w:t>
      </w:r>
      <w:r w:rsidR="0052100F">
        <w:rPr>
          <w:rFonts w:ascii="Comic Sans MS" w:hAnsi="Comic Sans MS"/>
          <w:bCs/>
          <w:sz w:val="22"/>
          <w:szCs w:val="22"/>
        </w:rPr>
        <w:t xml:space="preserve"> A person who sells property has the option of redeeming the land from the buyer. How do you calculate the purchase price? </w:t>
      </w:r>
    </w:p>
    <w:p w14:paraId="43E3BD7E" w14:textId="77777777" w:rsidR="0052100F" w:rsidRDefault="0052100F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7656E7D3" w14:textId="72E12BC5" w:rsidR="008B3A5B" w:rsidRDefault="0052100F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The total price for which the land was sold is divided by the </w:t>
      </w:r>
      <w:r w:rsidR="00A4021C">
        <w:rPr>
          <w:rFonts w:ascii="Comic Sans MS" w:hAnsi="Comic Sans MS"/>
          <w:bCs/>
          <w:sz w:val="22"/>
          <w:szCs w:val="22"/>
        </w:rPr>
        <w:t>number</w:t>
      </w:r>
      <w:r>
        <w:rPr>
          <w:rFonts w:ascii="Comic Sans MS" w:hAnsi="Comic Sans MS"/>
          <w:bCs/>
          <w:sz w:val="22"/>
          <w:szCs w:val="22"/>
        </w:rPr>
        <w:t xml:space="preserve"> of years from the time of purchase until the </w:t>
      </w:r>
      <w:proofErr w:type="spellStart"/>
      <w:r>
        <w:rPr>
          <w:rFonts w:ascii="Comic Sans MS" w:hAnsi="Comic Sans MS"/>
          <w:bCs/>
          <w:sz w:val="22"/>
          <w:szCs w:val="22"/>
        </w:rPr>
        <w:t>Yovel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year, when the land will anyhow return to its original owner. </w:t>
      </w:r>
      <w:r w:rsidR="008B3A5B">
        <w:rPr>
          <w:rFonts w:ascii="Comic Sans MS" w:hAnsi="Comic Sans MS"/>
          <w:bCs/>
          <w:sz w:val="22"/>
          <w:szCs w:val="22"/>
        </w:rPr>
        <w:t xml:space="preserve">This gives a “price per year” and you just now need to calculate how many years there are left to </w:t>
      </w:r>
      <w:proofErr w:type="spellStart"/>
      <w:r w:rsidR="008B3A5B">
        <w:rPr>
          <w:rFonts w:ascii="Comic Sans MS" w:hAnsi="Comic Sans MS"/>
          <w:bCs/>
          <w:sz w:val="22"/>
          <w:szCs w:val="22"/>
        </w:rPr>
        <w:t>Yovel</w:t>
      </w:r>
      <w:proofErr w:type="spellEnd"/>
      <w:r w:rsidR="008B3A5B">
        <w:rPr>
          <w:rFonts w:ascii="Comic Sans MS" w:hAnsi="Comic Sans MS"/>
          <w:bCs/>
          <w:sz w:val="22"/>
          <w:szCs w:val="22"/>
        </w:rPr>
        <w:t xml:space="preserve">. </w:t>
      </w:r>
    </w:p>
    <w:p w14:paraId="058C2916" w14:textId="77777777" w:rsidR="008B3A5B" w:rsidRDefault="008B3A5B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4200F42A" w14:textId="63158AE4" w:rsidR="00253D22" w:rsidRDefault="00A4021C" w:rsidP="0036094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So,</w:t>
      </w:r>
      <w:r w:rsidR="008B3A5B">
        <w:rPr>
          <w:rFonts w:ascii="Comic Sans MS" w:hAnsi="Comic Sans MS"/>
          <w:bCs/>
          <w:sz w:val="22"/>
          <w:szCs w:val="22"/>
        </w:rPr>
        <w:t xml:space="preserve"> imagine the property was sold for £100,000 ten years before </w:t>
      </w:r>
      <w:proofErr w:type="spellStart"/>
      <w:r w:rsidR="008B3A5B">
        <w:rPr>
          <w:rFonts w:ascii="Comic Sans MS" w:hAnsi="Comic Sans MS"/>
          <w:bCs/>
          <w:sz w:val="22"/>
          <w:szCs w:val="22"/>
        </w:rPr>
        <w:t>Yovel</w:t>
      </w:r>
      <w:proofErr w:type="spellEnd"/>
      <w:r w:rsidR="008B3A5B">
        <w:rPr>
          <w:rFonts w:ascii="Comic Sans MS" w:hAnsi="Comic Sans MS"/>
          <w:bCs/>
          <w:sz w:val="22"/>
          <w:szCs w:val="22"/>
        </w:rPr>
        <w:t xml:space="preserve">, each year has a value of £10,000. If it bought back three years before </w:t>
      </w:r>
      <w:proofErr w:type="spellStart"/>
      <w:r w:rsidR="008B3A5B">
        <w:rPr>
          <w:rFonts w:ascii="Comic Sans MS" w:hAnsi="Comic Sans MS"/>
          <w:bCs/>
          <w:sz w:val="22"/>
          <w:szCs w:val="22"/>
        </w:rPr>
        <w:t>Yovel</w:t>
      </w:r>
      <w:proofErr w:type="spellEnd"/>
      <w:r w:rsidR="008B3A5B">
        <w:rPr>
          <w:rFonts w:ascii="Comic Sans MS" w:hAnsi="Comic Sans MS"/>
          <w:bCs/>
          <w:sz w:val="22"/>
          <w:szCs w:val="22"/>
        </w:rPr>
        <w:t xml:space="preserve">, the cost will be £30,000.  </w:t>
      </w:r>
      <w:r w:rsidR="0052100F">
        <w:rPr>
          <w:rFonts w:ascii="Comic Sans MS" w:hAnsi="Comic Sans MS"/>
          <w:bCs/>
          <w:sz w:val="22"/>
          <w:szCs w:val="22"/>
        </w:rPr>
        <w:t xml:space="preserve">  </w:t>
      </w:r>
      <w:r w:rsidR="00253D22">
        <w:rPr>
          <w:rFonts w:ascii="Comic Sans MS" w:hAnsi="Comic Sans MS"/>
          <w:bCs/>
          <w:sz w:val="22"/>
          <w:szCs w:val="22"/>
        </w:rPr>
        <w:t xml:space="preserve"> </w:t>
      </w:r>
    </w:p>
    <w:p w14:paraId="5CE2F088" w14:textId="74AAB85F" w:rsidR="000B18D6" w:rsidRDefault="000B18D6" w:rsidP="000B18D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546FF9E4" w14:textId="4F7B812D" w:rsidR="008B3A5B" w:rsidRDefault="00A4021C" w:rsidP="000B18D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</w:t>
      </w:r>
      <w:r w:rsidR="008B3A5B">
        <w:rPr>
          <w:rFonts w:ascii="Comic Sans MS" w:hAnsi="Comic Sans MS"/>
          <w:bCs/>
          <w:sz w:val="22"/>
          <w:szCs w:val="22"/>
        </w:rPr>
        <w:t xml:space="preserve">he closer you get to the </w:t>
      </w:r>
      <w:proofErr w:type="spellStart"/>
      <w:r w:rsidR="008B3A5B">
        <w:rPr>
          <w:rFonts w:ascii="Comic Sans MS" w:hAnsi="Comic Sans MS"/>
          <w:bCs/>
          <w:sz w:val="22"/>
          <w:szCs w:val="22"/>
        </w:rPr>
        <w:t>Yovel</w:t>
      </w:r>
      <w:proofErr w:type="spellEnd"/>
      <w:r w:rsidR="008B3A5B">
        <w:rPr>
          <w:rFonts w:ascii="Comic Sans MS" w:hAnsi="Comic Sans MS"/>
          <w:bCs/>
          <w:sz w:val="22"/>
          <w:szCs w:val="22"/>
        </w:rPr>
        <w:t xml:space="preserve">, the cheaper the property will </w:t>
      </w:r>
      <w:proofErr w:type="gramStart"/>
      <w:r w:rsidR="008B3A5B">
        <w:rPr>
          <w:rFonts w:ascii="Comic Sans MS" w:hAnsi="Comic Sans MS"/>
          <w:bCs/>
          <w:sz w:val="22"/>
          <w:szCs w:val="22"/>
        </w:rPr>
        <w:t>be</w:t>
      </w:r>
      <w:proofErr w:type="gramEnd"/>
      <w:r w:rsidR="008B3A5B">
        <w:rPr>
          <w:rFonts w:ascii="Comic Sans MS" w:hAnsi="Comic Sans MS"/>
          <w:bCs/>
          <w:sz w:val="22"/>
          <w:szCs w:val="22"/>
        </w:rPr>
        <w:t xml:space="preserve"> and the less money is needed to buy it. </w:t>
      </w:r>
    </w:p>
    <w:p w14:paraId="5FC27827" w14:textId="77777777" w:rsidR="008B3A5B" w:rsidRDefault="008B3A5B" w:rsidP="000B18D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7F95AE24" w14:textId="77777777" w:rsidR="008B3A5B" w:rsidRDefault="008B3A5B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 xml:space="preserve">The </w:t>
      </w:r>
      <w:proofErr w:type="spellStart"/>
      <w:r>
        <w:rPr>
          <w:rFonts w:ascii="Comic Sans MS" w:hAnsi="Comic Sans MS"/>
          <w:bCs/>
          <w:sz w:val="22"/>
          <w:szCs w:val="22"/>
        </w:rPr>
        <w:t>Chofetz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Chaim uses this as an analogy as we approach the end of golus. The closer we get to the arrival of </w:t>
      </w:r>
      <w:proofErr w:type="spellStart"/>
      <w:r>
        <w:rPr>
          <w:rFonts w:ascii="Comic Sans MS" w:hAnsi="Comic Sans MS"/>
          <w:bCs/>
          <w:sz w:val="22"/>
          <w:szCs w:val="22"/>
        </w:rPr>
        <w:t>Moshiach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, the less merit is needed to bring him. When earlier generations davened for </w:t>
      </w:r>
      <w:proofErr w:type="spellStart"/>
      <w:r>
        <w:rPr>
          <w:rFonts w:ascii="Comic Sans MS" w:hAnsi="Comic Sans MS"/>
          <w:bCs/>
          <w:sz w:val="22"/>
          <w:szCs w:val="22"/>
        </w:rPr>
        <w:t>Moshiach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to come, the earlier we go back the more merit was needed.</w:t>
      </w:r>
    </w:p>
    <w:p w14:paraId="2AF6B3F5" w14:textId="4A76A59E" w:rsidR="008B3A5B" w:rsidRDefault="008B3A5B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44BC8ABF" w14:textId="303C557F" w:rsidR="006D37B4" w:rsidRDefault="006D37B4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A </w:t>
      </w:r>
      <w:r w:rsidR="00A4021C">
        <w:rPr>
          <w:rFonts w:ascii="Comic Sans MS" w:hAnsi="Comic Sans MS"/>
          <w:bCs/>
          <w:sz w:val="22"/>
          <w:szCs w:val="22"/>
        </w:rPr>
        <w:t>well-known</w:t>
      </w:r>
      <w:r>
        <w:rPr>
          <w:rFonts w:ascii="Comic Sans MS" w:hAnsi="Comic Sans MS"/>
          <w:bCs/>
          <w:sz w:val="22"/>
          <w:szCs w:val="22"/>
        </w:rPr>
        <w:t xml:space="preserve"> anecdote is told of the professor who walks </w:t>
      </w:r>
      <w:proofErr w:type="gramStart"/>
      <w:r>
        <w:rPr>
          <w:rFonts w:ascii="Comic Sans MS" w:hAnsi="Comic Sans MS"/>
          <w:bCs/>
          <w:sz w:val="22"/>
          <w:szCs w:val="22"/>
        </w:rPr>
        <w:t>in to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his class and takes a large glass </w:t>
      </w:r>
      <w:r w:rsidR="004144FA">
        <w:rPr>
          <w:rFonts w:ascii="Comic Sans MS" w:hAnsi="Comic Sans MS"/>
          <w:bCs/>
          <w:sz w:val="22"/>
          <w:szCs w:val="22"/>
        </w:rPr>
        <w:t xml:space="preserve">jar and fills it with rocks to the top. He asks his students if it full. They respond that it is. </w:t>
      </w:r>
    </w:p>
    <w:p w14:paraId="52C0FD69" w14:textId="50C68E6B" w:rsidR="004144FA" w:rsidRDefault="004144FA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7105D2AE" w14:textId="77777777" w:rsidR="004144FA" w:rsidRDefault="004144FA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He then takes out a bag of pebbles and empties it into the jar. They quickly fill up all the spaces between the rocks to the top of the jar. </w:t>
      </w:r>
    </w:p>
    <w:p w14:paraId="7A8636CE" w14:textId="77777777" w:rsidR="004144FA" w:rsidRDefault="004144FA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78772714" w14:textId="77777777" w:rsidR="004144FA" w:rsidRDefault="004144FA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He again asks his students if the jar is full. They respond that it is.</w:t>
      </w:r>
    </w:p>
    <w:p w14:paraId="770FA4AE" w14:textId="77777777" w:rsidR="004144FA" w:rsidRDefault="004144FA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25B9F573" w14:textId="77777777" w:rsidR="00F26B89" w:rsidRDefault="004144FA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He then takes out a bag of sand and pours it in to the jar</w:t>
      </w:r>
      <w:r w:rsidR="00F26B89">
        <w:rPr>
          <w:rFonts w:ascii="Comic Sans MS" w:hAnsi="Comic Sans MS"/>
          <w:bCs/>
          <w:sz w:val="22"/>
          <w:szCs w:val="22"/>
        </w:rPr>
        <w:t xml:space="preserve">. And again, the sand finds all the empty spaces and fills the jar. </w:t>
      </w:r>
    </w:p>
    <w:p w14:paraId="1DA59902" w14:textId="77777777" w:rsidR="00F26B89" w:rsidRDefault="00F26B89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405A1FF0" w14:textId="620B1F9E" w:rsidR="00F26B89" w:rsidRDefault="00F26B89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The professor explains that jar represents our life. The rocks are the important things in our lives, the pebbles represent th</w:t>
      </w:r>
      <w:r w:rsidR="00357FD3">
        <w:rPr>
          <w:rFonts w:ascii="Comic Sans MS" w:hAnsi="Comic Sans MS"/>
          <w:bCs/>
          <w:sz w:val="22"/>
          <w:szCs w:val="22"/>
        </w:rPr>
        <w:t>ose</w:t>
      </w:r>
      <w:r>
        <w:rPr>
          <w:rFonts w:ascii="Comic Sans MS" w:hAnsi="Comic Sans MS"/>
          <w:bCs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Cs/>
          <w:sz w:val="22"/>
          <w:szCs w:val="22"/>
        </w:rPr>
        <w:t>less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essential aspects and the sand represents everything else, the small stuff.</w:t>
      </w:r>
    </w:p>
    <w:p w14:paraId="6B4FC3E5" w14:textId="77777777" w:rsidR="00F26B89" w:rsidRDefault="00F26B89" w:rsidP="008B3A5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3657D27F" w14:textId="10659668" w:rsidR="00B84308" w:rsidRDefault="00F26B89" w:rsidP="006723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It is an anecdote </w:t>
      </w:r>
      <w:r w:rsidR="00357FD3">
        <w:rPr>
          <w:rFonts w:ascii="Comic Sans MS" w:hAnsi="Comic Sans MS"/>
          <w:bCs/>
          <w:sz w:val="22"/>
          <w:szCs w:val="22"/>
        </w:rPr>
        <w:t xml:space="preserve">often </w:t>
      </w:r>
      <w:r>
        <w:rPr>
          <w:rFonts w:ascii="Comic Sans MS" w:hAnsi="Comic Sans MS"/>
          <w:bCs/>
          <w:sz w:val="22"/>
          <w:szCs w:val="22"/>
        </w:rPr>
        <w:t xml:space="preserve">used to convey </w:t>
      </w:r>
      <w:r w:rsidR="006723C6">
        <w:rPr>
          <w:rFonts w:ascii="Comic Sans MS" w:hAnsi="Comic Sans MS"/>
          <w:bCs/>
          <w:sz w:val="22"/>
          <w:szCs w:val="22"/>
        </w:rPr>
        <w:t>prioritising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6723C6">
        <w:rPr>
          <w:rFonts w:ascii="Comic Sans MS" w:hAnsi="Comic Sans MS"/>
          <w:bCs/>
          <w:sz w:val="22"/>
          <w:szCs w:val="22"/>
        </w:rPr>
        <w:t>what is important in li</w:t>
      </w:r>
      <w:r w:rsidR="00357FD3">
        <w:rPr>
          <w:rFonts w:ascii="Comic Sans MS" w:hAnsi="Comic Sans MS"/>
          <w:bCs/>
          <w:sz w:val="22"/>
          <w:szCs w:val="22"/>
        </w:rPr>
        <w:t>fe</w:t>
      </w:r>
      <w:r w:rsidR="006723C6">
        <w:rPr>
          <w:rFonts w:ascii="Comic Sans MS" w:hAnsi="Comic Sans MS"/>
          <w:bCs/>
          <w:sz w:val="22"/>
          <w:szCs w:val="22"/>
        </w:rPr>
        <w:t xml:space="preserve">, but the concept explains </w:t>
      </w:r>
      <w:r w:rsidR="008B3A5B">
        <w:rPr>
          <w:rFonts w:ascii="Comic Sans MS" w:hAnsi="Comic Sans MS"/>
          <w:bCs/>
          <w:sz w:val="22"/>
          <w:szCs w:val="22"/>
        </w:rPr>
        <w:t xml:space="preserve">what the </w:t>
      </w:r>
      <w:proofErr w:type="spellStart"/>
      <w:r w:rsidR="008B3A5B">
        <w:rPr>
          <w:rFonts w:ascii="Comic Sans MS" w:hAnsi="Comic Sans MS"/>
          <w:bCs/>
          <w:sz w:val="22"/>
          <w:szCs w:val="22"/>
        </w:rPr>
        <w:t>Mabit</w:t>
      </w:r>
      <w:proofErr w:type="spellEnd"/>
      <w:r w:rsidR="008B3A5B">
        <w:rPr>
          <w:rFonts w:ascii="Comic Sans MS" w:hAnsi="Comic Sans MS"/>
          <w:bCs/>
          <w:sz w:val="22"/>
          <w:szCs w:val="22"/>
        </w:rPr>
        <w:t xml:space="preserve"> is saying. </w:t>
      </w:r>
      <w:r w:rsidR="00357FD3">
        <w:rPr>
          <w:rFonts w:ascii="Comic Sans MS" w:hAnsi="Comic Sans MS"/>
          <w:bCs/>
          <w:sz w:val="22"/>
          <w:szCs w:val="22"/>
        </w:rPr>
        <w:t>Of course,</w:t>
      </w:r>
      <w:r w:rsidR="008B3A5B">
        <w:rPr>
          <w:rFonts w:ascii="Comic Sans MS" w:hAnsi="Comic Sans MS"/>
          <w:bCs/>
          <w:sz w:val="22"/>
          <w:szCs w:val="22"/>
        </w:rPr>
        <w:t xml:space="preserve"> the tefillos of </w:t>
      </w:r>
      <w:r w:rsidR="006D37B4">
        <w:rPr>
          <w:rFonts w:ascii="Comic Sans MS" w:hAnsi="Comic Sans MS"/>
          <w:bCs/>
          <w:sz w:val="22"/>
          <w:szCs w:val="22"/>
        </w:rPr>
        <w:t xml:space="preserve">our earlier </w:t>
      </w:r>
      <w:proofErr w:type="gramStart"/>
      <w:r w:rsidR="006D37B4">
        <w:rPr>
          <w:rFonts w:ascii="Comic Sans MS" w:hAnsi="Comic Sans MS"/>
          <w:bCs/>
          <w:sz w:val="22"/>
          <w:szCs w:val="22"/>
        </w:rPr>
        <w:t>generations</w:t>
      </w:r>
      <w:proofErr w:type="gramEnd"/>
      <w:r w:rsidR="006D37B4">
        <w:rPr>
          <w:rFonts w:ascii="Comic Sans MS" w:hAnsi="Comic Sans MS"/>
          <w:bCs/>
          <w:sz w:val="22"/>
          <w:szCs w:val="22"/>
        </w:rPr>
        <w:t xml:space="preserve"> way surpasses our efforts. And </w:t>
      </w:r>
      <w:proofErr w:type="gramStart"/>
      <w:r w:rsidR="006D37B4">
        <w:rPr>
          <w:rFonts w:ascii="Comic Sans MS" w:hAnsi="Comic Sans MS"/>
          <w:bCs/>
          <w:sz w:val="22"/>
          <w:szCs w:val="22"/>
        </w:rPr>
        <w:t>all of</w:t>
      </w:r>
      <w:proofErr w:type="gramEnd"/>
      <w:r w:rsidR="006D37B4">
        <w:rPr>
          <w:rFonts w:ascii="Comic Sans MS" w:hAnsi="Comic Sans MS"/>
          <w:bCs/>
          <w:sz w:val="22"/>
          <w:szCs w:val="22"/>
        </w:rPr>
        <w:t xml:space="preserve"> those tefillos have been stored away and </w:t>
      </w:r>
      <w:r w:rsidR="00B84308">
        <w:rPr>
          <w:rFonts w:ascii="Comic Sans MS" w:hAnsi="Comic Sans MS"/>
          <w:bCs/>
          <w:sz w:val="22"/>
          <w:szCs w:val="22"/>
        </w:rPr>
        <w:t xml:space="preserve">are the large rocks in the jar. The tefillos of more recent generations are the </w:t>
      </w:r>
      <w:r w:rsidR="00357FD3">
        <w:rPr>
          <w:rFonts w:ascii="Comic Sans MS" w:hAnsi="Comic Sans MS"/>
          <w:bCs/>
          <w:sz w:val="22"/>
          <w:szCs w:val="22"/>
        </w:rPr>
        <w:t>pebbles</w:t>
      </w:r>
      <w:r w:rsidR="00B84308">
        <w:rPr>
          <w:rFonts w:ascii="Comic Sans MS" w:hAnsi="Comic Sans MS"/>
          <w:bCs/>
          <w:sz w:val="22"/>
          <w:szCs w:val="22"/>
        </w:rPr>
        <w:t xml:space="preserve">, way bigger than the sand that represents our davening. </w:t>
      </w:r>
    </w:p>
    <w:p w14:paraId="61A6566B" w14:textId="77777777" w:rsidR="00B84308" w:rsidRDefault="00B84308" w:rsidP="006723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</w:p>
    <w:p w14:paraId="4FB1CC7D" w14:textId="11F7DF28" w:rsidR="006D37B4" w:rsidRPr="006723C6" w:rsidRDefault="00B84308" w:rsidP="006723C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But it is the sand that will ensure the jar is </w:t>
      </w:r>
      <w:proofErr w:type="gramStart"/>
      <w:r>
        <w:rPr>
          <w:rFonts w:ascii="Comic Sans MS" w:hAnsi="Comic Sans MS"/>
          <w:bCs/>
          <w:sz w:val="22"/>
          <w:szCs w:val="22"/>
        </w:rPr>
        <w:t>really full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and will IYH bring </w:t>
      </w:r>
      <w:proofErr w:type="spellStart"/>
      <w:r>
        <w:rPr>
          <w:rFonts w:ascii="Comic Sans MS" w:hAnsi="Comic Sans MS"/>
          <w:bCs/>
          <w:sz w:val="22"/>
          <w:szCs w:val="22"/>
        </w:rPr>
        <w:t>Moshiach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very soon. </w:t>
      </w:r>
    </w:p>
    <w:p w14:paraId="741F71AA" w14:textId="70099619" w:rsidR="00EB0533" w:rsidRPr="00EB0533" w:rsidRDefault="00EB0533" w:rsidP="00EB0533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 w:cstheme="minorBidi"/>
          <w:bCs/>
          <w:sz w:val="24"/>
          <w:szCs w:val="24"/>
          <w:lang w:val="en-US" w:bidi="he-IL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5129258C" w14:textId="77777777" w:rsidR="007A3223" w:rsidRDefault="007A3223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22B438A" w14:textId="0AB73A47" w:rsidR="0078765C" w:rsidRPr="00143564" w:rsidRDefault="0078765C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C0C3" w14:textId="77777777" w:rsidR="004A7903" w:rsidRDefault="004A7903">
      <w:r>
        <w:separator/>
      </w:r>
    </w:p>
  </w:endnote>
  <w:endnote w:type="continuationSeparator" w:id="0">
    <w:p w14:paraId="765C7559" w14:textId="77777777" w:rsidR="004A7903" w:rsidRDefault="004A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44F8" w14:textId="77777777" w:rsidR="004A7903" w:rsidRDefault="004A7903">
      <w:r>
        <w:separator/>
      </w:r>
    </w:p>
  </w:footnote>
  <w:footnote w:type="continuationSeparator" w:id="0">
    <w:p w14:paraId="0AF6CFCB" w14:textId="77777777" w:rsidR="004A7903" w:rsidRDefault="004A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BE5"/>
    <w:multiLevelType w:val="hybridMultilevel"/>
    <w:tmpl w:val="905EE0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57943"/>
    <w:multiLevelType w:val="hybridMultilevel"/>
    <w:tmpl w:val="293E94A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40C2D"/>
    <w:multiLevelType w:val="hybridMultilevel"/>
    <w:tmpl w:val="D3E47D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567B2"/>
    <w:multiLevelType w:val="hybridMultilevel"/>
    <w:tmpl w:val="BADE88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46307"/>
    <w:multiLevelType w:val="multilevel"/>
    <w:tmpl w:val="A53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4546"/>
    <w:multiLevelType w:val="hybridMultilevel"/>
    <w:tmpl w:val="EA7E7E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D6752"/>
    <w:multiLevelType w:val="hybridMultilevel"/>
    <w:tmpl w:val="CCFA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D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191595">
    <w:abstractNumId w:val="24"/>
  </w:num>
  <w:num w:numId="2" w16cid:durableId="1034311021">
    <w:abstractNumId w:val="21"/>
  </w:num>
  <w:num w:numId="3" w16cid:durableId="1577472290">
    <w:abstractNumId w:val="14"/>
  </w:num>
  <w:num w:numId="4" w16cid:durableId="867835788">
    <w:abstractNumId w:val="3"/>
  </w:num>
  <w:num w:numId="5" w16cid:durableId="1182354516">
    <w:abstractNumId w:val="7"/>
  </w:num>
  <w:num w:numId="6" w16cid:durableId="342514188">
    <w:abstractNumId w:val="16"/>
  </w:num>
  <w:num w:numId="7" w16cid:durableId="93324207">
    <w:abstractNumId w:val="23"/>
  </w:num>
  <w:num w:numId="8" w16cid:durableId="44649736">
    <w:abstractNumId w:val="9"/>
  </w:num>
  <w:num w:numId="9" w16cid:durableId="577835230">
    <w:abstractNumId w:val="17"/>
  </w:num>
  <w:num w:numId="10" w16cid:durableId="178811739">
    <w:abstractNumId w:val="25"/>
  </w:num>
  <w:num w:numId="11" w16cid:durableId="54861238">
    <w:abstractNumId w:val="5"/>
  </w:num>
  <w:num w:numId="12" w16cid:durableId="2146240093">
    <w:abstractNumId w:val="4"/>
  </w:num>
  <w:num w:numId="13" w16cid:durableId="1941404404">
    <w:abstractNumId w:val="27"/>
  </w:num>
  <w:num w:numId="14" w16cid:durableId="842665761">
    <w:abstractNumId w:val="1"/>
  </w:num>
  <w:num w:numId="15" w16cid:durableId="1336496267">
    <w:abstractNumId w:val="18"/>
  </w:num>
  <w:num w:numId="16" w16cid:durableId="703141556">
    <w:abstractNumId w:val="12"/>
  </w:num>
  <w:num w:numId="17" w16cid:durableId="152914346">
    <w:abstractNumId w:val="2"/>
  </w:num>
  <w:num w:numId="18" w16cid:durableId="1622153347">
    <w:abstractNumId w:val="20"/>
  </w:num>
  <w:num w:numId="19" w16cid:durableId="32467199">
    <w:abstractNumId w:val="8"/>
  </w:num>
  <w:num w:numId="20" w16cid:durableId="73939895">
    <w:abstractNumId w:val="15"/>
  </w:num>
  <w:num w:numId="21" w16cid:durableId="52510242">
    <w:abstractNumId w:val="26"/>
  </w:num>
  <w:num w:numId="22" w16cid:durableId="62458257">
    <w:abstractNumId w:val="13"/>
  </w:num>
  <w:num w:numId="23" w16cid:durableId="836577815">
    <w:abstractNumId w:val="0"/>
  </w:num>
  <w:num w:numId="24" w16cid:durableId="1233856731">
    <w:abstractNumId w:val="10"/>
  </w:num>
  <w:num w:numId="25" w16cid:durableId="1053191292">
    <w:abstractNumId w:val="6"/>
  </w:num>
  <w:num w:numId="26" w16cid:durableId="463275086">
    <w:abstractNumId w:val="11"/>
  </w:num>
  <w:num w:numId="27" w16cid:durableId="1882665202">
    <w:abstractNumId w:val="22"/>
  </w:num>
  <w:num w:numId="28" w16cid:durableId="2091661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422F"/>
    <w:rsid w:val="0000584E"/>
    <w:rsid w:val="0001328B"/>
    <w:rsid w:val="0001765C"/>
    <w:rsid w:val="000226D3"/>
    <w:rsid w:val="0002409C"/>
    <w:rsid w:val="000367A8"/>
    <w:rsid w:val="00037E23"/>
    <w:rsid w:val="000532ED"/>
    <w:rsid w:val="000567E3"/>
    <w:rsid w:val="00066651"/>
    <w:rsid w:val="0006768B"/>
    <w:rsid w:val="00080795"/>
    <w:rsid w:val="00090A99"/>
    <w:rsid w:val="00090FB0"/>
    <w:rsid w:val="000A06A4"/>
    <w:rsid w:val="000A7234"/>
    <w:rsid w:val="000B0AC8"/>
    <w:rsid w:val="000B1058"/>
    <w:rsid w:val="000B18D6"/>
    <w:rsid w:val="000B5E8A"/>
    <w:rsid w:val="000D077D"/>
    <w:rsid w:val="000D0825"/>
    <w:rsid w:val="000D15CA"/>
    <w:rsid w:val="000D1CD1"/>
    <w:rsid w:val="000D4752"/>
    <w:rsid w:val="000D7738"/>
    <w:rsid w:val="000F2AB8"/>
    <w:rsid w:val="0010275A"/>
    <w:rsid w:val="00123BB3"/>
    <w:rsid w:val="0013142A"/>
    <w:rsid w:val="00143564"/>
    <w:rsid w:val="0014368B"/>
    <w:rsid w:val="00154028"/>
    <w:rsid w:val="001912C7"/>
    <w:rsid w:val="00192656"/>
    <w:rsid w:val="001953C7"/>
    <w:rsid w:val="001A30AB"/>
    <w:rsid w:val="001A35B5"/>
    <w:rsid w:val="001A7459"/>
    <w:rsid w:val="001C21CC"/>
    <w:rsid w:val="001E404A"/>
    <w:rsid w:val="001F2F65"/>
    <w:rsid w:val="001F6A56"/>
    <w:rsid w:val="00214A80"/>
    <w:rsid w:val="002216DC"/>
    <w:rsid w:val="00226532"/>
    <w:rsid w:val="00227321"/>
    <w:rsid w:val="00231C1E"/>
    <w:rsid w:val="00242E06"/>
    <w:rsid w:val="00242EDB"/>
    <w:rsid w:val="0024518E"/>
    <w:rsid w:val="00250BFB"/>
    <w:rsid w:val="00250E07"/>
    <w:rsid w:val="002512C7"/>
    <w:rsid w:val="0025305B"/>
    <w:rsid w:val="00253D22"/>
    <w:rsid w:val="00260029"/>
    <w:rsid w:val="00262D72"/>
    <w:rsid w:val="00267C4A"/>
    <w:rsid w:val="00273373"/>
    <w:rsid w:val="002771A7"/>
    <w:rsid w:val="00280B5C"/>
    <w:rsid w:val="00290F61"/>
    <w:rsid w:val="002A1F13"/>
    <w:rsid w:val="002B0BA8"/>
    <w:rsid w:val="002B2D04"/>
    <w:rsid w:val="002B4589"/>
    <w:rsid w:val="002B6414"/>
    <w:rsid w:val="002C1E48"/>
    <w:rsid w:val="002C2893"/>
    <w:rsid w:val="002E2160"/>
    <w:rsid w:val="002F27B4"/>
    <w:rsid w:val="002F3A87"/>
    <w:rsid w:val="002F47AD"/>
    <w:rsid w:val="002F7844"/>
    <w:rsid w:val="003011A2"/>
    <w:rsid w:val="00306111"/>
    <w:rsid w:val="0031459F"/>
    <w:rsid w:val="0031484F"/>
    <w:rsid w:val="0032382B"/>
    <w:rsid w:val="003241EF"/>
    <w:rsid w:val="00324C98"/>
    <w:rsid w:val="00325C8B"/>
    <w:rsid w:val="0033000F"/>
    <w:rsid w:val="0033017B"/>
    <w:rsid w:val="00334964"/>
    <w:rsid w:val="00334EE3"/>
    <w:rsid w:val="00344C3E"/>
    <w:rsid w:val="003527F7"/>
    <w:rsid w:val="00354A42"/>
    <w:rsid w:val="00357FD3"/>
    <w:rsid w:val="0036094B"/>
    <w:rsid w:val="0036270A"/>
    <w:rsid w:val="00363396"/>
    <w:rsid w:val="00365096"/>
    <w:rsid w:val="00365288"/>
    <w:rsid w:val="0037463A"/>
    <w:rsid w:val="00390A4F"/>
    <w:rsid w:val="00391873"/>
    <w:rsid w:val="00395DEA"/>
    <w:rsid w:val="003A0950"/>
    <w:rsid w:val="003A2E62"/>
    <w:rsid w:val="003A31B1"/>
    <w:rsid w:val="003B399F"/>
    <w:rsid w:val="003B3EE5"/>
    <w:rsid w:val="003D17B5"/>
    <w:rsid w:val="003E6A6B"/>
    <w:rsid w:val="003F1731"/>
    <w:rsid w:val="003F717B"/>
    <w:rsid w:val="00402BC4"/>
    <w:rsid w:val="0040579B"/>
    <w:rsid w:val="00406D07"/>
    <w:rsid w:val="004144FA"/>
    <w:rsid w:val="00417BFA"/>
    <w:rsid w:val="00431ECA"/>
    <w:rsid w:val="00432F08"/>
    <w:rsid w:val="004371B4"/>
    <w:rsid w:val="00446BDF"/>
    <w:rsid w:val="00461CE2"/>
    <w:rsid w:val="004670AD"/>
    <w:rsid w:val="00476C88"/>
    <w:rsid w:val="00477E49"/>
    <w:rsid w:val="00484133"/>
    <w:rsid w:val="00484CA1"/>
    <w:rsid w:val="004901B8"/>
    <w:rsid w:val="00492868"/>
    <w:rsid w:val="004A3467"/>
    <w:rsid w:val="004A7903"/>
    <w:rsid w:val="004B1201"/>
    <w:rsid w:val="004B55A6"/>
    <w:rsid w:val="004B693C"/>
    <w:rsid w:val="004B6AF2"/>
    <w:rsid w:val="004C38E4"/>
    <w:rsid w:val="004C39F7"/>
    <w:rsid w:val="004D4650"/>
    <w:rsid w:val="004E079A"/>
    <w:rsid w:val="004E17D0"/>
    <w:rsid w:val="00507911"/>
    <w:rsid w:val="00516CA1"/>
    <w:rsid w:val="00520D48"/>
    <w:rsid w:val="0052100F"/>
    <w:rsid w:val="00525875"/>
    <w:rsid w:val="00527C0A"/>
    <w:rsid w:val="005324DA"/>
    <w:rsid w:val="00535E8A"/>
    <w:rsid w:val="005415CB"/>
    <w:rsid w:val="00542693"/>
    <w:rsid w:val="0055158D"/>
    <w:rsid w:val="00551D88"/>
    <w:rsid w:val="00560B68"/>
    <w:rsid w:val="00564CA7"/>
    <w:rsid w:val="00565C3B"/>
    <w:rsid w:val="005777E0"/>
    <w:rsid w:val="00587697"/>
    <w:rsid w:val="005951B0"/>
    <w:rsid w:val="005B0D17"/>
    <w:rsid w:val="005B50B8"/>
    <w:rsid w:val="005B7637"/>
    <w:rsid w:val="005C0A48"/>
    <w:rsid w:val="005F7EEF"/>
    <w:rsid w:val="006055C0"/>
    <w:rsid w:val="0061051F"/>
    <w:rsid w:val="0061163F"/>
    <w:rsid w:val="0061412A"/>
    <w:rsid w:val="0061419A"/>
    <w:rsid w:val="00614B8F"/>
    <w:rsid w:val="00620FFE"/>
    <w:rsid w:val="0062312A"/>
    <w:rsid w:val="006231B1"/>
    <w:rsid w:val="00632697"/>
    <w:rsid w:val="00633025"/>
    <w:rsid w:val="0063351D"/>
    <w:rsid w:val="00640E2C"/>
    <w:rsid w:val="00640FEF"/>
    <w:rsid w:val="006431A2"/>
    <w:rsid w:val="00647271"/>
    <w:rsid w:val="006475DB"/>
    <w:rsid w:val="00655B26"/>
    <w:rsid w:val="00664C90"/>
    <w:rsid w:val="006714D5"/>
    <w:rsid w:val="006723C6"/>
    <w:rsid w:val="00676BE1"/>
    <w:rsid w:val="00680E8F"/>
    <w:rsid w:val="0068296E"/>
    <w:rsid w:val="00696E82"/>
    <w:rsid w:val="006A1502"/>
    <w:rsid w:val="006A31AF"/>
    <w:rsid w:val="006A4A96"/>
    <w:rsid w:val="006A6FC3"/>
    <w:rsid w:val="006B56DB"/>
    <w:rsid w:val="006C1D72"/>
    <w:rsid w:val="006C2E53"/>
    <w:rsid w:val="006C7D74"/>
    <w:rsid w:val="006D0276"/>
    <w:rsid w:val="006D0A90"/>
    <w:rsid w:val="006D37B4"/>
    <w:rsid w:val="006F4747"/>
    <w:rsid w:val="0070228E"/>
    <w:rsid w:val="007105BA"/>
    <w:rsid w:val="00717035"/>
    <w:rsid w:val="0071772B"/>
    <w:rsid w:val="0073403D"/>
    <w:rsid w:val="0073488B"/>
    <w:rsid w:val="00737345"/>
    <w:rsid w:val="00740192"/>
    <w:rsid w:val="00744332"/>
    <w:rsid w:val="007525DD"/>
    <w:rsid w:val="00754512"/>
    <w:rsid w:val="00754BF3"/>
    <w:rsid w:val="00754C37"/>
    <w:rsid w:val="00765D93"/>
    <w:rsid w:val="007669DA"/>
    <w:rsid w:val="007718C1"/>
    <w:rsid w:val="0078765C"/>
    <w:rsid w:val="00790D3C"/>
    <w:rsid w:val="00794976"/>
    <w:rsid w:val="00796A49"/>
    <w:rsid w:val="007A3223"/>
    <w:rsid w:val="007A5718"/>
    <w:rsid w:val="007B2BF4"/>
    <w:rsid w:val="007B5EC7"/>
    <w:rsid w:val="007B6A19"/>
    <w:rsid w:val="007B6BFC"/>
    <w:rsid w:val="007C4958"/>
    <w:rsid w:val="007C7A30"/>
    <w:rsid w:val="007D05B8"/>
    <w:rsid w:val="007D50EA"/>
    <w:rsid w:val="008002C6"/>
    <w:rsid w:val="00800578"/>
    <w:rsid w:val="00806A44"/>
    <w:rsid w:val="00813B6D"/>
    <w:rsid w:val="0081584B"/>
    <w:rsid w:val="00820828"/>
    <w:rsid w:val="00822BE8"/>
    <w:rsid w:val="00827235"/>
    <w:rsid w:val="00837843"/>
    <w:rsid w:val="00841FEA"/>
    <w:rsid w:val="00846A2D"/>
    <w:rsid w:val="00852F56"/>
    <w:rsid w:val="00857475"/>
    <w:rsid w:val="0086204E"/>
    <w:rsid w:val="00871618"/>
    <w:rsid w:val="008811C8"/>
    <w:rsid w:val="00884880"/>
    <w:rsid w:val="00886DE1"/>
    <w:rsid w:val="00892282"/>
    <w:rsid w:val="00893B3C"/>
    <w:rsid w:val="008B3A5B"/>
    <w:rsid w:val="008B3A74"/>
    <w:rsid w:val="008B5F80"/>
    <w:rsid w:val="008B75D4"/>
    <w:rsid w:val="008C31E7"/>
    <w:rsid w:val="008C704E"/>
    <w:rsid w:val="008E73F5"/>
    <w:rsid w:val="008F0B94"/>
    <w:rsid w:val="008F1C05"/>
    <w:rsid w:val="009102CC"/>
    <w:rsid w:val="00916D0A"/>
    <w:rsid w:val="009175B4"/>
    <w:rsid w:val="00927369"/>
    <w:rsid w:val="00931828"/>
    <w:rsid w:val="00933152"/>
    <w:rsid w:val="00933C28"/>
    <w:rsid w:val="0093431D"/>
    <w:rsid w:val="00934908"/>
    <w:rsid w:val="00934FE4"/>
    <w:rsid w:val="00937A13"/>
    <w:rsid w:val="00951ED8"/>
    <w:rsid w:val="00962388"/>
    <w:rsid w:val="00963BFA"/>
    <w:rsid w:val="00967014"/>
    <w:rsid w:val="0097124C"/>
    <w:rsid w:val="009755BD"/>
    <w:rsid w:val="009762A5"/>
    <w:rsid w:val="009945F9"/>
    <w:rsid w:val="00994CEF"/>
    <w:rsid w:val="009960BF"/>
    <w:rsid w:val="00996A38"/>
    <w:rsid w:val="0099700D"/>
    <w:rsid w:val="00997AC8"/>
    <w:rsid w:val="009A10A5"/>
    <w:rsid w:val="009A4C64"/>
    <w:rsid w:val="009B52CD"/>
    <w:rsid w:val="009C2F61"/>
    <w:rsid w:val="009D2F30"/>
    <w:rsid w:val="009E4982"/>
    <w:rsid w:val="009F402B"/>
    <w:rsid w:val="009F4713"/>
    <w:rsid w:val="00A01BBD"/>
    <w:rsid w:val="00A06ADE"/>
    <w:rsid w:val="00A13A56"/>
    <w:rsid w:val="00A15136"/>
    <w:rsid w:val="00A166BA"/>
    <w:rsid w:val="00A23296"/>
    <w:rsid w:val="00A2461C"/>
    <w:rsid w:val="00A30171"/>
    <w:rsid w:val="00A331D9"/>
    <w:rsid w:val="00A34338"/>
    <w:rsid w:val="00A4021C"/>
    <w:rsid w:val="00A42CAB"/>
    <w:rsid w:val="00A43994"/>
    <w:rsid w:val="00A45568"/>
    <w:rsid w:val="00A60AE0"/>
    <w:rsid w:val="00A61584"/>
    <w:rsid w:val="00A702AB"/>
    <w:rsid w:val="00A8054A"/>
    <w:rsid w:val="00AA5B9F"/>
    <w:rsid w:val="00AC1574"/>
    <w:rsid w:val="00AD25E3"/>
    <w:rsid w:val="00AE29A9"/>
    <w:rsid w:val="00AE4BBC"/>
    <w:rsid w:val="00B06B4D"/>
    <w:rsid w:val="00B17FCD"/>
    <w:rsid w:val="00B213C2"/>
    <w:rsid w:val="00B21CC7"/>
    <w:rsid w:val="00B22432"/>
    <w:rsid w:val="00B233A7"/>
    <w:rsid w:val="00B25646"/>
    <w:rsid w:val="00B3144D"/>
    <w:rsid w:val="00B32AC1"/>
    <w:rsid w:val="00B378E9"/>
    <w:rsid w:val="00B40955"/>
    <w:rsid w:val="00B42087"/>
    <w:rsid w:val="00B46867"/>
    <w:rsid w:val="00B57135"/>
    <w:rsid w:val="00B64A16"/>
    <w:rsid w:val="00B666FC"/>
    <w:rsid w:val="00B77DA7"/>
    <w:rsid w:val="00B8293A"/>
    <w:rsid w:val="00B84308"/>
    <w:rsid w:val="00BA621C"/>
    <w:rsid w:val="00BA7F28"/>
    <w:rsid w:val="00BB4CF8"/>
    <w:rsid w:val="00BB5BE1"/>
    <w:rsid w:val="00BC3C10"/>
    <w:rsid w:val="00BC52B3"/>
    <w:rsid w:val="00BC6090"/>
    <w:rsid w:val="00BC7386"/>
    <w:rsid w:val="00BD16B3"/>
    <w:rsid w:val="00BF6902"/>
    <w:rsid w:val="00C10C70"/>
    <w:rsid w:val="00C14BE6"/>
    <w:rsid w:val="00C22CE1"/>
    <w:rsid w:val="00C24463"/>
    <w:rsid w:val="00C41807"/>
    <w:rsid w:val="00C43BE6"/>
    <w:rsid w:val="00C45F3D"/>
    <w:rsid w:val="00C470D1"/>
    <w:rsid w:val="00C56FE3"/>
    <w:rsid w:val="00C73229"/>
    <w:rsid w:val="00C75D95"/>
    <w:rsid w:val="00C77DFA"/>
    <w:rsid w:val="00C823CB"/>
    <w:rsid w:val="00C83C72"/>
    <w:rsid w:val="00C858F2"/>
    <w:rsid w:val="00C87BA7"/>
    <w:rsid w:val="00C932DE"/>
    <w:rsid w:val="00C9431E"/>
    <w:rsid w:val="00CA114E"/>
    <w:rsid w:val="00CA41F3"/>
    <w:rsid w:val="00CB3DBC"/>
    <w:rsid w:val="00CB4BD6"/>
    <w:rsid w:val="00CC01C6"/>
    <w:rsid w:val="00CC4496"/>
    <w:rsid w:val="00CC4759"/>
    <w:rsid w:val="00CE189A"/>
    <w:rsid w:val="00D0117D"/>
    <w:rsid w:val="00D04BDD"/>
    <w:rsid w:val="00D10883"/>
    <w:rsid w:val="00D11FB3"/>
    <w:rsid w:val="00D154C6"/>
    <w:rsid w:val="00D232D0"/>
    <w:rsid w:val="00D24907"/>
    <w:rsid w:val="00D326B5"/>
    <w:rsid w:val="00D32974"/>
    <w:rsid w:val="00D34F22"/>
    <w:rsid w:val="00D42CB6"/>
    <w:rsid w:val="00D4345D"/>
    <w:rsid w:val="00D44550"/>
    <w:rsid w:val="00D45CA3"/>
    <w:rsid w:val="00D470D9"/>
    <w:rsid w:val="00D62736"/>
    <w:rsid w:val="00D62890"/>
    <w:rsid w:val="00D648A0"/>
    <w:rsid w:val="00D7396F"/>
    <w:rsid w:val="00D74DF1"/>
    <w:rsid w:val="00D76DEA"/>
    <w:rsid w:val="00D8082D"/>
    <w:rsid w:val="00DA02A0"/>
    <w:rsid w:val="00DA6580"/>
    <w:rsid w:val="00DB04A7"/>
    <w:rsid w:val="00DB3C9B"/>
    <w:rsid w:val="00DB6277"/>
    <w:rsid w:val="00DC78F3"/>
    <w:rsid w:val="00DD5ACE"/>
    <w:rsid w:val="00DE5272"/>
    <w:rsid w:val="00E14D8C"/>
    <w:rsid w:val="00E17424"/>
    <w:rsid w:val="00E26E68"/>
    <w:rsid w:val="00E33C58"/>
    <w:rsid w:val="00E36EFD"/>
    <w:rsid w:val="00E37AEE"/>
    <w:rsid w:val="00E46561"/>
    <w:rsid w:val="00E46660"/>
    <w:rsid w:val="00E545DF"/>
    <w:rsid w:val="00E549F8"/>
    <w:rsid w:val="00E56B5D"/>
    <w:rsid w:val="00E61093"/>
    <w:rsid w:val="00E74EB4"/>
    <w:rsid w:val="00E814DB"/>
    <w:rsid w:val="00E86615"/>
    <w:rsid w:val="00E86E8E"/>
    <w:rsid w:val="00E874EF"/>
    <w:rsid w:val="00E97A99"/>
    <w:rsid w:val="00EB0533"/>
    <w:rsid w:val="00EB340F"/>
    <w:rsid w:val="00EE13CB"/>
    <w:rsid w:val="00EE163E"/>
    <w:rsid w:val="00EE2290"/>
    <w:rsid w:val="00EE7A58"/>
    <w:rsid w:val="00EF046D"/>
    <w:rsid w:val="00EF58D3"/>
    <w:rsid w:val="00EF5B23"/>
    <w:rsid w:val="00F002CF"/>
    <w:rsid w:val="00F02042"/>
    <w:rsid w:val="00F04FAD"/>
    <w:rsid w:val="00F0572D"/>
    <w:rsid w:val="00F15D50"/>
    <w:rsid w:val="00F24F31"/>
    <w:rsid w:val="00F26B89"/>
    <w:rsid w:val="00F3355E"/>
    <w:rsid w:val="00F35484"/>
    <w:rsid w:val="00F45B81"/>
    <w:rsid w:val="00F66958"/>
    <w:rsid w:val="00F72A79"/>
    <w:rsid w:val="00F81672"/>
    <w:rsid w:val="00F83BBA"/>
    <w:rsid w:val="00F90F7A"/>
    <w:rsid w:val="00F93D1D"/>
    <w:rsid w:val="00F94DBB"/>
    <w:rsid w:val="00F96A19"/>
    <w:rsid w:val="00F974DB"/>
    <w:rsid w:val="00FA05F7"/>
    <w:rsid w:val="00FB086D"/>
    <w:rsid w:val="00FB70E7"/>
    <w:rsid w:val="00FB7ECD"/>
    <w:rsid w:val="00FD0FB7"/>
    <w:rsid w:val="00FD1B96"/>
    <w:rsid w:val="00FE53AD"/>
    <w:rsid w:val="00FF39C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paragraph" w:customStyle="1" w:styleId="facebook">
    <w:name w:val="facebook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witter">
    <w:name w:val="twitter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mail">
    <w:name w:val="email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int">
    <w:name w:val="print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hare">
    <w:name w:val="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mment-share">
    <w:name w:val="comment-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anner-label">
    <w:name w:val="banner-label"/>
    <w:basedOn w:val="DefaultParagraphFont"/>
    <w:rsid w:val="009F402B"/>
  </w:style>
  <w:style w:type="character" w:customStyle="1" w:styleId="sefaria-ref-wrapper">
    <w:name w:val="sefaria-ref-wrapper"/>
    <w:basedOn w:val="DefaultParagraphFont"/>
    <w:rsid w:val="009F402B"/>
  </w:style>
  <w:style w:type="character" w:customStyle="1" w:styleId="hgkelc">
    <w:name w:val="hgkelc"/>
    <w:basedOn w:val="DefaultParagraphFont"/>
    <w:rsid w:val="00F2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4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174">
          <w:marLeft w:val="0"/>
          <w:marRight w:val="0"/>
          <w:marTop w:val="0"/>
          <w:marBottom w:val="0"/>
          <w:divBdr>
            <w:top w:val="dotted" w:sz="6" w:space="8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801">
              <w:marLeft w:val="0"/>
              <w:marRight w:val="0"/>
              <w:marTop w:val="0"/>
              <w:marBottom w:val="0"/>
              <w:divBdr>
                <w:top w:val="dotted" w:sz="6" w:space="8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1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36" w:space="8" w:color="auto"/>
                                                        <w:bottom w:val="none" w:sz="0" w:space="8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513696">
                  <w:marLeft w:val="0"/>
                  <w:marRight w:val="0"/>
                  <w:marTop w:val="0"/>
                  <w:marBottom w:val="45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3</cp:revision>
  <cp:lastPrinted>2021-12-22T20:14:00Z</cp:lastPrinted>
  <dcterms:created xsi:type="dcterms:W3CDTF">2022-05-08T13:24:00Z</dcterms:created>
  <dcterms:modified xsi:type="dcterms:W3CDTF">2022-05-08T19:24:00Z</dcterms:modified>
</cp:coreProperties>
</file>