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1268A416"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967014">
        <w:rPr>
          <w:rFonts w:ascii="Comic Sans MS" w:hAnsi="Comic Sans MS" w:cs="Arial"/>
          <w:sz w:val="24"/>
          <w:szCs w:val="24"/>
          <w:u w:val="single"/>
          <w:lang w:bidi="he-IL"/>
        </w:rPr>
        <w:t>Vayilkra</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48FB9779" w14:textId="617ECD00" w:rsidR="00C87BA7" w:rsidRDefault="00DB3C9B" w:rsidP="00C87BA7">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r>
        <w:rPr>
          <w:rFonts w:ascii="Comic Sans MS" w:hAnsi="Comic Sans MS"/>
          <w:b/>
          <w:sz w:val="24"/>
          <w:szCs w:val="24"/>
        </w:rPr>
        <w:t>Humility and History</w:t>
      </w:r>
    </w:p>
    <w:p w14:paraId="03E60366" w14:textId="708152FC" w:rsidR="00D42CB6" w:rsidRDefault="00D42CB6" w:rsidP="00D42CB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51AA3FB" w14:textId="72EBD280" w:rsidR="00967014" w:rsidRDefault="00967014" w:rsidP="00967014">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Professor David Easty was quite literally a medical visionary. Dismissed as a schoolboy dunce, he developed the first UK nationwide eye bank, creating the template for a service now transplanting 4,000 sight preserving corneas a year.  </w:t>
      </w:r>
    </w:p>
    <w:p w14:paraId="5BF76C6A" w14:textId="3E06F859" w:rsidR="00967014" w:rsidRDefault="00967014" w:rsidP="00967014">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783356A3" w14:textId="237EBE9A" w:rsidR="00A60AE0" w:rsidRDefault="0024518E" w:rsidP="00967014">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Professor Easty died a few weeks ago, aged 89. What struck me when I read a brief obituary</w:t>
      </w:r>
      <w:r w:rsidR="00431ECA">
        <w:rPr>
          <w:rFonts w:ascii="Comic Sans MS" w:hAnsi="Comic Sans MS"/>
          <w:bCs/>
          <w:sz w:val="24"/>
          <w:szCs w:val="24"/>
        </w:rPr>
        <w:t>,</w:t>
      </w:r>
      <w:r>
        <w:rPr>
          <w:rFonts w:ascii="Comic Sans MS" w:hAnsi="Comic Sans MS"/>
          <w:bCs/>
          <w:sz w:val="24"/>
          <w:szCs w:val="24"/>
        </w:rPr>
        <w:t xml:space="preserve"> was not his significant life accomplishments </w:t>
      </w:r>
      <w:r w:rsidR="00431ECA">
        <w:rPr>
          <w:rFonts w:ascii="Comic Sans MS" w:hAnsi="Comic Sans MS"/>
          <w:bCs/>
          <w:sz w:val="24"/>
          <w:szCs w:val="24"/>
        </w:rPr>
        <w:t>(</w:t>
      </w:r>
      <w:r w:rsidR="00A60AE0">
        <w:rPr>
          <w:rFonts w:ascii="Comic Sans MS" w:hAnsi="Comic Sans MS"/>
          <w:bCs/>
          <w:sz w:val="24"/>
          <w:szCs w:val="24"/>
        </w:rPr>
        <w:t xml:space="preserve">saving the sight of </w:t>
      </w:r>
      <w:r w:rsidR="00431ECA">
        <w:rPr>
          <w:rFonts w:ascii="Comic Sans MS" w:hAnsi="Comic Sans MS"/>
          <w:bCs/>
          <w:sz w:val="24"/>
          <w:szCs w:val="24"/>
        </w:rPr>
        <w:t xml:space="preserve">thousands of people </w:t>
      </w:r>
      <w:r w:rsidR="00D62890">
        <w:rPr>
          <w:rFonts w:ascii="Comic Sans MS" w:hAnsi="Comic Sans MS"/>
          <w:bCs/>
          <w:sz w:val="24"/>
          <w:szCs w:val="24"/>
        </w:rPr>
        <w:t>a year because of</w:t>
      </w:r>
      <w:r w:rsidR="00431ECA">
        <w:rPr>
          <w:rFonts w:ascii="Comic Sans MS" w:hAnsi="Comic Sans MS"/>
          <w:bCs/>
          <w:sz w:val="24"/>
          <w:szCs w:val="24"/>
        </w:rPr>
        <w:t xml:space="preserve"> his pioneering work)</w:t>
      </w:r>
      <w:r w:rsidR="00A60AE0">
        <w:rPr>
          <w:rFonts w:ascii="Comic Sans MS" w:hAnsi="Comic Sans MS"/>
          <w:bCs/>
          <w:sz w:val="24"/>
          <w:szCs w:val="24"/>
        </w:rPr>
        <w:t xml:space="preserve"> but his </w:t>
      </w:r>
      <w:r w:rsidR="00D62890">
        <w:rPr>
          <w:rFonts w:ascii="Comic Sans MS" w:hAnsi="Comic Sans MS"/>
          <w:bCs/>
          <w:sz w:val="24"/>
          <w:szCs w:val="24"/>
        </w:rPr>
        <w:t>humili</w:t>
      </w:r>
      <w:r w:rsidR="00A60AE0">
        <w:rPr>
          <w:rFonts w:ascii="Comic Sans MS" w:hAnsi="Comic Sans MS"/>
          <w:bCs/>
          <w:sz w:val="24"/>
          <w:szCs w:val="24"/>
        </w:rPr>
        <w:t>ty. Apparently</w:t>
      </w:r>
      <w:r w:rsidR="00C22CE1">
        <w:rPr>
          <w:rFonts w:ascii="Comic Sans MS" w:hAnsi="Comic Sans MS"/>
          <w:bCs/>
          <w:sz w:val="24"/>
          <w:szCs w:val="24"/>
        </w:rPr>
        <w:t>,</w:t>
      </w:r>
      <w:r w:rsidR="00A60AE0">
        <w:rPr>
          <w:rFonts w:ascii="Comic Sans MS" w:hAnsi="Comic Sans MS"/>
          <w:bCs/>
          <w:sz w:val="24"/>
          <w:szCs w:val="24"/>
        </w:rPr>
        <w:t xml:space="preserve"> he was renowned for his patience and </w:t>
      </w:r>
      <w:r w:rsidR="00D62890">
        <w:rPr>
          <w:rFonts w:ascii="Comic Sans MS" w:hAnsi="Comic Sans MS"/>
          <w:bCs/>
          <w:sz w:val="24"/>
          <w:szCs w:val="24"/>
        </w:rPr>
        <w:t>humili</w:t>
      </w:r>
      <w:r w:rsidR="00A60AE0">
        <w:rPr>
          <w:rFonts w:ascii="Comic Sans MS" w:hAnsi="Comic Sans MS"/>
          <w:bCs/>
          <w:sz w:val="24"/>
          <w:szCs w:val="24"/>
        </w:rPr>
        <w:t>ty. His secretary for 40 years said</w:t>
      </w:r>
      <w:r w:rsidR="00C22CE1">
        <w:rPr>
          <w:rFonts w:ascii="Comic Sans MS" w:hAnsi="Comic Sans MS"/>
          <w:bCs/>
          <w:sz w:val="24"/>
          <w:szCs w:val="24"/>
        </w:rPr>
        <w:t>:</w:t>
      </w:r>
      <w:r w:rsidR="00A60AE0">
        <w:rPr>
          <w:rFonts w:ascii="Comic Sans MS" w:hAnsi="Comic Sans MS"/>
          <w:bCs/>
          <w:sz w:val="24"/>
          <w:szCs w:val="24"/>
        </w:rPr>
        <w:t xml:space="preserve"> “I never heard him utter a cross word.”</w:t>
      </w:r>
    </w:p>
    <w:p w14:paraId="763FDE95" w14:textId="77777777" w:rsidR="00A60AE0" w:rsidRDefault="00A60AE0" w:rsidP="00967014">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C724001" w14:textId="12F5FAC5" w:rsidR="00967014" w:rsidRDefault="00A60AE0" w:rsidP="00967014">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She recalled the day she sent him to London on the wrong day. “Never mind,”</w:t>
      </w:r>
      <w:r w:rsidR="00431ECA">
        <w:rPr>
          <w:rFonts w:ascii="Comic Sans MS" w:hAnsi="Comic Sans MS"/>
          <w:bCs/>
          <w:sz w:val="24"/>
          <w:szCs w:val="24"/>
        </w:rPr>
        <w:t xml:space="preserve"> </w:t>
      </w:r>
      <w:r>
        <w:rPr>
          <w:rFonts w:ascii="Comic Sans MS" w:hAnsi="Comic Sans MS"/>
          <w:bCs/>
          <w:sz w:val="24"/>
          <w:szCs w:val="24"/>
        </w:rPr>
        <w:t>he said, adding, in reference to his daughters</w:t>
      </w:r>
      <w:r w:rsidR="00F83BBA">
        <w:rPr>
          <w:rFonts w:ascii="Comic Sans MS" w:hAnsi="Comic Sans MS"/>
          <w:bCs/>
          <w:sz w:val="24"/>
          <w:szCs w:val="24"/>
        </w:rPr>
        <w:t>, “I will go and see the girls.”</w:t>
      </w:r>
    </w:p>
    <w:p w14:paraId="01A20953" w14:textId="404C59A5" w:rsidR="00F83BBA" w:rsidRDefault="00F83BBA" w:rsidP="00967014">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5F68FFD6" w14:textId="77777777" w:rsidR="0061163F" w:rsidRDefault="00F83BBA" w:rsidP="009670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r>
        <w:rPr>
          <w:rFonts w:ascii="Comic Sans MS" w:hAnsi="Comic Sans MS"/>
          <w:bCs/>
          <w:sz w:val="24"/>
          <w:szCs w:val="24"/>
        </w:rPr>
        <w:t xml:space="preserve">This brings us to the small aleph of the word </w:t>
      </w:r>
      <w:r w:rsidRPr="00F83BBA">
        <w:rPr>
          <w:rFonts w:ascii="Comic Sans MS" w:hAnsi="Comic Sans MS" w:cstheme="minorBidi" w:hint="cs"/>
          <w:b/>
          <w:sz w:val="24"/>
          <w:szCs w:val="24"/>
          <w:rtl/>
          <w:lang w:bidi="he-IL"/>
        </w:rPr>
        <w:t>ויקרא</w:t>
      </w:r>
      <w:r>
        <w:rPr>
          <w:rFonts w:ascii="Comic Sans MS" w:hAnsi="Comic Sans MS"/>
          <w:bCs/>
          <w:sz w:val="24"/>
          <w:szCs w:val="24"/>
        </w:rPr>
        <w:t xml:space="preserve">, </w:t>
      </w:r>
      <w:r>
        <w:rPr>
          <w:rFonts w:ascii="Comic Sans MS" w:hAnsi="Comic Sans MS" w:cs="Arial"/>
          <w:bCs/>
          <w:sz w:val="24"/>
          <w:szCs w:val="24"/>
          <w:lang w:bidi="he-IL"/>
        </w:rPr>
        <w:t xml:space="preserve">the first word and indeed name of our parsha and the whole sefer. </w:t>
      </w:r>
      <w:r w:rsidR="0061163F">
        <w:rPr>
          <w:rFonts w:ascii="Comic Sans MS" w:hAnsi="Comic Sans MS" w:cs="Arial"/>
          <w:bCs/>
          <w:sz w:val="24"/>
          <w:szCs w:val="24"/>
          <w:lang w:bidi="he-IL"/>
        </w:rPr>
        <w:t>It is a matter of note and discussion amongst m</w:t>
      </w:r>
      <w:r>
        <w:rPr>
          <w:rFonts w:ascii="Comic Sans MS" w:hAnsi="Comic Sans MS" w:cs="Arial"/>
          <w:bCs/>
          <w:sz w:val="24"/>
          <w:szCs w:val="24"/>
          <w:lang w:bidi="he-IL"/>
        </w:rPr>
        <w:t xml:space="preserve">any meforshim, </w:t>
      </w:r>
      <w:r w:rsidR="0061163F">
        <w:rPr>
          <w:rFonts w:ascii="Comic Sans MS" w:hAnsi="Comic Sans MS" w:cs="Arial"/>
          <w:bCs/>
          <w:sz w:val="24"/>
          <w:szCs w:val="24"/>
          <w:lang w:bidi="he-IL"/>
        </w:rPr>
        <w:t>and is seen by many to allude to the humility of Moshe Rabbeinu.</w:t>
      </w:r>
    </w:p>
    <w:p w14:paraId="2FBE694B" w14:textId="77777777" w:rsidR="0061163F" w:rsidRPr="0061163F" w:rsidRDefault="0061163F" w:rsidP="00A15136">
      <w:pPr>
        <w:pStyle w:val="PlainText"/>
        <w:pBdr>
          <w:top w:val="single" w:sz="4" w:space="1" w:color="auto"/>
          <w:left w:val="single" w:sz="4" w:space="4" w:color="auto"/>
          <w:bottom w:val="single" w:sz="4" w:space="31" w:color="auto"/>
          <w:right w:val="single" w:sz="4" w:space="4" w:color="auto"/>
        </w:pBdr>
        <w:rPr>
          <w:rFonts w:ascii="Comic Sans MS" w:hAnsi="Comic Sans MS" w:cs="Arial"/>
          <w:b/>
          <w:sz w:val="24"/>
          <w:szCs w:val="24"/>
          <w:lang w:bidi="he-IL"/>
        </w:rPr>
      </w:pPr>
    </w:p>
    <w:p w14:paraId="0661350E" w14:textId="33D7B6C2" w:rsidR="00C22CE1" w:rsidRDefault="0061163F" w:rsidP="009670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r>
        <w:rPr>
          <w:rFonts w:ascii="Comic Sans MS" w:hAnsi="Comic Sans MS" w:cs="Arial"/>
          <w:bCs/>
          <w:sz w:val="24"/>
          <w:szCs w:val="24"/>
          <w:lang w:bidi="he-IL"/>
        </w:rPr>
        <w:t xml:space="preserve">The Ba’al Haturim says that in his humility, Moshe Rabbeinu wanted the word to read “Vayokor”, an expression of chance encounter and not a calling of Hashem. HKBH wanted “Vayikra” to express the </w:t>
      </w:r>
      <w:r w:rsidR="00C22CE1">
        <w:rPr>
          <w:rFonts w:ascii="Comic Sans MS" w:hAnsi="Comic Sans MS" w:cs="Arial"/>
          <w:bCs/>
          <w:sz w:val="24"/>
          <w:szCs w:val="24"/>
          <w:lang w:bidi="he-IL"/>
        </w:rPr>
        <w:t xml:space="preserve">fact that He called Moshe and was an expression of the </w:t>
      </w:r>
      <w:r>
        <w:rPr>
          <w:rFonts w:ascii="Comic Sans MS" w:hAnsi="Comic Sans MS" w:cs="Arial"/>
          <w:bCs/>
          <w:sz w:val="24"/>
          <w:szCs w:val="24"/>
          <w:lang w:bidi="he-IL"/>
        </w:rPr>
        <w:t xml:space="preserve">love He felt towards </w:t>
      </w:r>
      <w:r w:rsidR="00C22CE1">
        <w:rPr>
          <w:rFonts w:ascii="Comic Sans MS" w:hAnsi="Comic Sans MS" w:cs="Arial"/>
          <w:bCs/>
          <w:sz w:val="24"/>
          <w:szCs w:val="24"/>
          <w:lang w:bidi="he-IL"/>
        </w:rPr>
        <w:t>him</w:t>
      </w:r>
      <w:r>
        <w:rPr>
          <w:rFonts w:ascii="Comic Sans MS" w:hAnsi="Comic Sans MS" w:cs="Arial"/>
          <w:bCs/>
          <w:sz w:val="24"/>
          <w:szCs w:val="24"/>
          <w:lang w:bidi="he-IL"/>
        </w:rPr>
        <w:t xml:space="preserve">. A compromise was agreed, and the aleph was </w:t>
      </w:r>
      <w:r w:rsidR="00C22CE1">
        <w:rPr>
          <w:rFonts w:ascii="Comic Sans MS" w:hAnsi="Comic Sans MS" w:cs="Arial"/>
          <w:bCs/>
          <w:sz w:val="24"/>
          <w:szCs w:val="24"/>
          <w:lang w:bidi="he-IL"/>
        </w:rPr>
        <w:t>made smaller</w:t>
      </w:r>
      <w:r>
        <w:rPr>
          <w:rFonts w:ascii="Comic Sans MS" w:hAnsi="Comic Sans MS" w:cs="Arial"/>
          <w:bCs/>
          <w:sz w:val="24"/>
          <w:szCs w:val="24"/>
          <w:lang w:bidi="he-IL"/>
        </w:rPr>
        <w:t xml:space="preserve">. </w:t>
      </w:r>
    </w:p>
    <w:p w14:paraId="758AF256" w14:textId="6E7FC07B" w:rsidR="00C22CE1" w:rsidRDefault="00C22CE1" w:rsidP="009670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p>
    <w:p w14:paraId="3608169C" w14:textId="35725CF8" w:rsidR="00C22CE1" w:rsidRDefault="00827235" w:rsidP="009670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r>
        <w:rPr>
          <w:rFonts w:ascii="Comic Sans MS" w:hAnsi="Comic Sans MS" w:cs="Arial"/>
          <w:bCs/>
          <w:sz w:val="24"/>
          <w:szCs w:val="24"/>
          <w:lang w:bidi="he-IL"/>
        </w:rPr>
        <w:t xml:space="preserve">Interestingly, </w:t>
      </w:r>
      <w:r w:rsidR="00D62890">
        <w:rPr>
          <w:rFonts w:ascii="Comic Sans MS" w:hAnsi="Comic Sans MS" w:cs="Arial"/>
          <w:bCs/>
          <w:sz w:val="24"/>
          <w:szCs w:val="24"/>
          <w:lang w:bidi="he-IL"/>
        </w:rPr>
        <w:t xml:space="preserve">the word “keri”, a derivative of the word “mikreh”, appears </w:t>
      </w:r>
      <w:r>
        <w:rPr>
          <w:rFonts w:ascii="Comic Sans MS" w:hAnsi="Comic Sans MS" w:cs="Arial"/>
          <w:bCs/>
          <w:sz w:val="24"/>
          <w:szCs w:val="24"/>
          <w:lang w:bidi="he-IL"/>
        </w:rPr>
        <w:t xml:space="preserve">at the very end of sefer Vayikra, </w:t>
      </w:r>
      <w:r w:rsidR="00D62890">
        <w:rPr>
          <w:rFonts w:ascii="Comic Sans MS" w:hAnsi="Comic Sans MS" w:cs="Arial"/>
          <w:bCs/>
          <w:sz w:val="24"/>
          <w:szCs w:val="24"/>
          <w:lang w:bidi="he-IL"/>
        </w:rPr>
        <w:t xml:space="preserve">when </w:t>
      </w:r>
      <w:r>
        <w:rPr>
          <w:rFonts w:ascii="Comic Sans MS" w:hAnsi="Comic Sans MS" w:cs="Arial"/>
          <w:bCs/>
          <w:sz w:val="24"/>
          <w:szCs w:val="24"/>
          <w:lang w:bidi="he-IL"/>
        </w:rPr>
        <w:t xml:space="preserve">we read the frightening tochacha; the chilling prediction of punishment to Klal Yisroel if we fall short of our national expectations. </w:t>
      </w:r>
    </w:p>
    <w:p w14:paraId="4106CBDE" w14:textId="3CC7D09A" w:rsidR="00827235" w:rsidRDefault="00827235" w:rsidP="00967014">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p>
    <w:p w14:paraId="07CF165D" w14:textId="1672542A" w:rsidR="00827235" w:rsidRDefault="00D62890" w:rsidP="00827235">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r>
        <w:rPr>
          <w:rFonts w:ascii="Comic Sans MS" w:hAnsi="Comic Sans MS" w:cs="Arial"/>
          <w:bCs/>
          <w:sz w:val="24"/>
          <w:szCs w:val="24"/>
          <w:lang w:bidi="he-IL"/>
        </w:rPr>
        <w:t>“Keri” is a</w:t>
      </w:r>
      <w:r w:rsidR="00827235">
        <w:rPr>
          <w:rFonts w:ascii="Comic Sans MS" w:hAnsi="Comic Sans MS" w:cs="Arial"/>
          <w:bCs/>
          <w:sz w:val="24"/>
          <w:szCs w:val="24"/>
          <w:lang w:bidi="he-IL"/>
        </w:rPr>
        <w:t xml:space="preserve"> key word in the tochacha</w:t>
      </w:r>
      <w:r>
        <w:rPr>
          <w:rFonts w:ascii="Comic Sans MS" w:hAnsi="Comic Sans MS" w:cs="Arial"/>
          <w:bCs/>
          <w:sz w:val="24"/>
          <w:szCs w:val="24"/>
          <w:lang w:bidi="he-IL"/>
        </w:rPr>
        <w:t xml:space="preserve">, </w:t>
      </w:r>
      <w:r w:rsidR="00827235">
        <w:rPr>
          <w:rFonts w:ascii="Comic Sans MS" w:hAnsi="Comic Sans MS" w:cs="Arial"/>
          <w:bCs/>
          <w:sz w:val="24"/>
          <w:szCs w:val="24"/>
          <w:lang w:bidi="he-IL"/>
        </w:rPr>
        <w:t>appear</w:t>
      </w:r>
      <w:r>
        <w:rPr>
          <w:rFonts w:ascii="Comic Sans MS" w:hAnsi="Comic Sans MS" w:cs="Arial"/>
          <w:bCs/>
          <w:sz w:val="24"/>
          <w:szCs w:val="24"/>
          <w:lang w:bidi="he-IL"/>
        </w:rPr>
        <w:t>ing</w:t>
      </w:r>
      <w:r w:rsidR="00827235">
        <w:rPr>
          <w:rFonts w:ascii="Comic Sans MS" w:hAnsi="Comic Sans MS" w:cs="Arial"/>
          <w:bCs/>
          <w:sz w:val="24"/>
          <w:szCs w:val="24"/>
          <w:lang w:bidi="he-IL"/>
        </w:rPr>
        <w:t xml:space="preserve"> no less than seven times. The Rambam in Mishna Torah (Ta’aniyos 1:1-3) explains that this refers to attributing tragedy to chance and that it is simply the way of the world. </w:t>
      </w:r>
    </w:p>
    <w:p w14:paraId="5872E600" w14:textId="77777777" w:rsidR="00827235" w:rsidRDefault="00827235" w:rsidP="00827235">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p>
    <w:p w14:paraId="73B119CF" w14:textId="5219BE77" w:rsidR="00C22CE1" w:rsidRDefault="00827235" w:rsidP="00827235">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r>
        <w:rPr>
          <w:rFonts w:ascii="Comic Sans MS" w:hAnsi="Comic Sans MS" w:cs="Arial"/>
          <w:bCs/>
          <w:sz w:val="24"/>
          <w:szCs w:val="24"/>
          <w:lang w:bidi="he-IL"/>
        </w:rPr>
        <w:t xml:space="preserve">Rather, we should cry out to HKBH. </w:t>
      </w:r>
      <w:r w:rsidR="00D62890">
        <w:rPr>
          <w:rFonts w:ascii="Comic Sans MS" w:hAnsi="Comic Sans MS" w:cs="Arial"/>
          <w:bCs/>
          <w:sz w:val="24"/>
          <w:szCs w:val="24"/>
          <w:lang w:bidi="he-IL"/>
        </w:rPr>
        <w:t>T</w:t>
      </w:r>
      <w:r>
        <w:rPr>
          <w:rFonts w:ascii="Comic Sans MS" w:hAnsi="Comic Sans MS" w:cs="Arial"/>
          <w:bCs/>
          <w:sz w:val="24"/>
          <w:szCs w:val="24"/>
          <w:lang w:bidi="he-IL"/>
        </w:rPr>
        <w:t>he Rambam</w:t>
      </w:r>
      <w:r w:rsidR="00D62890">
        <w:rPr>
          <w:rFonts w:ascii="Comic Sans MS" w:hAnsi="Comic Sans MS" w:cs="Arial"/>
          <w:bCs/>
          <w:sz w:val="24"/>
          <w:szCs w:val="24"/>
          <w:lang w:bidi="he-IL"/>
        </w:rPr>
        <w:t xml:space="preserve"> says</w:t>
      </w:r>
      <w:r>
        <w:rPr>
          <w:rFonts w:ascii="Comic Sans MS" w:hAnsi="Comic Sans MS" w:cs="Arial"/>
          <w:bCs/>
          <w:sz w:val="24"/>
          <w:szCs w:val="24"/>
          <w:lang w:bidi="he-IL"/>
        </w:rPr>
        <w:t xml:space="preserve"> that responding </w:t>
      </w:r>
      <w:r w:rsidR="00D62890">
        <w:rPr>
          <w:rFonts w:ascii="Comic Sans MS" w:hAnsi="Comic Sans MS" w:cs="Arial"/>
          <w:bCs/>
          <w:sz w:val="24"/>
          <w:szCs w:val="24"/>
          <w:lang w:bidi="he-IL"/>
        </w:rPr>
        <w:t xml:space="preserve">to tragic events </w:t>
      </w:r>
      <w:r>
        <w:rPr>
          <w:rFonts w:ascii="Comic Sans MS" w:hAnsi="Comic Sans MS" w:cs="Arial"/>
          <w:bCs/>
          <w:sz w:val="24"/>
          <w:szCs w:val="24"/>
          <w:lang w:bidi="he-IL"/>
        </w:rPr>
        <w:t xml:space="preserve">by shrugging our shoulders and </w:t>
      </w:r>
      <w:r w:rsidR="00D62890">
        <w:rPr>
          <w:rFonts w:ascii="Comic Sans MS" w:hAnsi="Comic Sans MS" w:cs="Arial"/>
          <w:bCs/>
          <w:sz w:val="24"/>
          <w:szCs w:val="24"/>
          <w:lang w:bidi="he-IL"/>
        </w:rPr>
        <w:t>saying:</w:t>
      </w:r>
      <w:r>
        <w:rPr>
          <w:rFonts w:ascii="Comic Sans MS" w:hAnsi="Comic Sans MS" w:cs="Arial"/>
          <w:bCs/>
          <w:sz w:val="24"/>
          <w:szCs w:val="24"/>
          <w:lang w:bidi="he-IL"/>
        </w:rPr>
        <w:t xml:space="preserve"> “such is life”, is cruel. Moreover, he applies the possuk as follows: “If you continue to be </w:t>
      </w:r>
      <w:r w:rsidRPr="00827235">
        <w:rPr>
          <w:rFonts w:ascii="Comic Sans MS" w:hAnsi="Comic Sans MS" w:cs="Arial"/>
          <w:bCs/>
          <w:i/>
          <w:iCs/>
          <w:sz w:val="24"/>
          <w:szCs w:val="24"/>
          <w:lang w:bidi="he-IL"/>
        </w:rPr>
        <w:t>keri</w:t>
      </w:r>
      <w:r>
        <w:rPr>
          <w:rFonts w:ascii="Comic Sans MS" w:hAnsi="Comic Sans MS" w:cs="Arial"/>
          <w:bCs/>
          <w:sz w:val="24"/>
          <w:szCs w:val="24"/>
          <w:lang w:bidi="he-IL"/>
        </w:rPr>
        <w:t xml:space="preserve"> towards Me, then in My anger I will be </w:t>
      </w:r>
      <w:r w:rsidRPr="00827235">
        <w:rPr>
          <w:rFonts w:ascii="Comic Sans MS" w:hAnsi="Comic Sans MS" w:cs="Arial"/>
          <w:bCs/>
          <w:i/>
          <w:iCs/>
          <w:sz w:val="24"/>
          <w:szCs w:val="24"/>
          <w:lang w:bidi="he-IL"/>
        </w:rPr>
        <w:t>keri</w:t>
      </w:r>
      <w:r>
        <w:rPr>
          <w:rFonts w:ascii="Comic Sans MS" w:hAnsi="Comic Sans MS" w:cs="Arial"/>
          <w:bCs/>
          <w:sz w:val="24"/>
          <w:szCs w:val="24"/>
          <w:lang w:bidi="he-IL"/>
        </w:rPr>
        <w:t xml:space="preserve"> towards you.”</w:t>
      </w:r>
    </w:p>
    <w:p w14:paraId="5EB494F4" w14:textId="50C33094" w:rsidR="006055C0" w:rsidRDefault="006055C0" w:rsidP="00827235">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p>
    <w:p w14:paraId="34714807" w14:textId="4E404F53" w:rsidR="00B22432" w:rsidRDefault="006055C0" w:rsidP="00827235">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r>
        <w:rPr>
          <w:rFonts w:ascii="Comic Sans MS" w:hAnsi="Comic Sans MS" w:cs="Arial"/>
          <w:bCs/>
          <w:sz w:val="24"/>
          <w:szCs w:val="24"/>
          <w:lang w:bidi="he-IL"/>
        </w:rPr>
        <w:lastRenderedPageBreak/>
        <w:t xml:space="preserve">In other words, it will not be HKBH who makes us suffer but </w:t>
      </w:r>
      <w:r w:rsidR="00B22432">
        <w:rPr>
          <w:rFonts w:ascii="Comic Sans MS" w:hAnsi="Comic Sans MS" w:cs="Arial"/>
          <w:bCs/>
          <w:sz w:val="24"/>
          <w:szCs w:val="24"/>
          <w:lang w:bidi="he-IL"/>
        </w:rPr>
        <w:t xml:space="preserve">applying middah k’neged middah, if we fail to see Hashem’s hand in history, </w:t>
      </w:r>
      <w:r>
        <w:rPr>
          <w:rFonts w:ascii="Comic Sans MS" w:hAnsi="Comic Sans MS" w:cs="Arial"/>
          <w:bCs/>
          <w:sz w:val="24"/>
          <w:szCs w:val="24"/>
          <w:lang w:bidi="he-IL"/>
        </w:rPr>
        <w:t>He withdraws His protection</w:t>
      </w:r>
      <w:r w:rsidR="00B22432">
        <w:rPr>
          <w:rFonts w:ascii="Comic Sans MS" w:hAnsi="Comic Sans MS" w:cs="Arial"/>
          <w:bCs/>
          <w:sz w:val="24"/>
          <w:szCs w:val="24"/>
          <w:lang w:bidi="he-IL"/>
        </w:rPr>
        <w:t xml:space="preserve"> and</w:t>
      </w:r>
      <w:r>
        <w:rPr>
          <w:rFonts w:ascii="Comic Sans MS" w:hAnsi="Comic Sans MS" w:cs="Arial"/>
          <w:bCs/>
          <w:sz w:val="24"/>
          <w:szCs w:val="24"/>
          <w:lang w:bidi="he-IL"/>
        </w:rPr>
        <w:t xml:space="preserve"> we will simply</w:t>
      </w:r>
      <w:r w:rsidR="00B22432">
        <w:rPr>
          <w:rFonts w:ascii="Comic Sans MS" w:hAnsi="Comic Sans MS" w:cs="Arial"/>
          <w:bCs/>
          <w:sz w:val="24"/>
          <w:szCs w:val="24"/>
          <w:lang w:bidi="he-IL"/>
        </w:rPr>
        <w:t xml:space="preserve"> be left to chance, which as a small and vulnerable nation, is very dangerous.</w:t>
      </w:r>
    </w:p>
    <w:p w14:paraId="03C215AB" w14:textId="63C0C8E4" w:rsidR="00B22432" w:rsidRDefault="00B22432" w:rsidP="00827235">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p>
    <w:p w14:paraId="75E7C3AB" w14:textId="72C89059" w:rsidR="00B22432" w:rsidRDefault="00B22432" w:rsidP="00827235">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r>
        <w:rPr>
          <w:rFonts w:ascii="Comic Sans MS" w:hAnsi="Comic Sans MS" w:cs="Arial"/>
          <w:bCs/>
          <w:sz w:val="24"/>
          <w:szCs w:val="24"/>
          <w:lang w:bidi="he-IL"/>
        </w:rPr>
        <w:t>This, says Rabbi Jonathan Sacks, is the connection between the beginning of Vayikra and the end. The difference between “mikrah” and “mikreh” is almost imperceptible. But in fact, it is an enormous</w:t>
      </w:r>
      <w:r w:rsidR="00432F08">
        <w:rPr>
          <w:rFonts w:ascii="Comic Sans MS" w:hAnsi="Comic Sans MS" w:cs="Arial"/>
          <w:bCs/>
          <w:sz w:val="24"/>
          <w:szCs w:val="24"/>
          <w:lang w:bidi="he-IL"/>
        </w:rPr>
        <w:t xml:space="preserve"> and profound</w:t>
      </w:r>
      <w:r>
        <w:rPr>
          <w:rFonts w:ascii="Comic Sans MS" w:hAnsi="Comic Sans MS" w:cs="Arial"/>
          <w:bCs/>
          <w:sz w:val="24"/>
          <w:szCs w:val="24"/>
          <w:lang w:bidi="he-IL"/>
        </w:rPr>
        <w:t xml:space="preserve"> difference. It is the difference between history as Hashem’s call and seeing history as one random event after another with no underlying purpose or meaning. </w:t>
      </w:r>
    </w:p>
    <w:p w14:paraId="13568B1D" w14:textId="7A2396D9" w:rsidR="00432F08" w:rsidRDefault="00432F08" w:rsidP="00827235">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p>
    <w:p w14:paraId="46EA682B" w14:textId="6B045077" w:rsidR="00432F08" w:rsidRDefault="00432F08" w:rsidP="00827235">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r>
        <w:rPr>
          <w:rFonts w:ascii="Comic Sans MS" w:hAnsi="Comic Sans MS" w:cs="Arial"/>
          <w:bCs/>
          <w:sz w:val="24"/>
          <w:szCs w:val="24"/>
          <w:lang w:bidi="he-IL"/>
        </w:rPr>
        <w:t xml:space="preserve">And perhaps that there is a connection between “Vayikra”, the call of G-d and </w:t>
      </w:r>
      <w:r w:rsidR="00D62890">
        <w:rPr>
          <w:rFonts w:ascii="Comic Sans MS" w:hAnsi="Comic Sans MS" w:cs="Arial"/>
          <w:bCs/>
          <w:sz w:val="24"/>
          <w:szCs w:val="24"/>
          <w:lang w:bidi="he-IL"/>
        </w:rPr>
        <w:t>humili</w:t>
      </w:r>
      <w:r>
        <w:rPr>
          <w:rFonts w:ascii="Comic Sans MS" w:hAnsi="Comic Sans MS" w:cs="Arial"/>
          <w:bCs/>
          <w:sz w:val="24"/>
          <w:szCs w:val="24"/>
          <w:lang w:bidi="he-IL"/>
        </w:rPr>
        <w:t xml:space="preserve">ty. </w:t>
      </w:r>
      <w:r w:rsidR="00D62890">
        <w:rPr>
          <w:rFonts w:ascii="Comic Sans MS" w:hAnsi="Comic Sans MS" w:cs="Arial"/>
          <w:bCs/>
          <w:sz w:val="24"/>
          <w:szCs w:val="24"/>
          <w:lang w:bidi="he-IL"/>
        </w:rPr>
        <w:t>Humili</w:t>
      </w:r>
      <w:r>
        <w:rPr>
          <w:rFonts w:ascii="Comic Sans MS" w:hAnsi="Comic Sans MS" w:cs="Arial"/>
          <w:bCs/>
          <w:sz w:val="24"/>
          <w:szCs w:val="24"/>
          <w:lang w:bidi="he-IL"/>
        </w:rPr>
        <w:t xml:space="preserve">ty is often misunderstood to mean lowlines and meekness. That is not what </w:t>
      </w:r>
      <w:r w:rsidRPr="00432F08">
        <w:rPr>
          <w:rFonts w:ascii="Comic Sans MS" w:hAnsi="Comic Sans MS" w:cs="Arial" w:hint="cs"/>
          <w:b/>
          <w:sz w:val="24"/>
          <w:szCs w:val="24"/>
          <w:rtl/>
          <w:lang w:bidi="he-IL"/>
        </w:rPr>
        <w:t>ענוה</w:t>
      </w:r>
      <w:r>
        <w:rPr>
          <w:rFonts w:ascii="Comic Sans MS" w:hAnsi="Comic Sans MS" w:cs="Arial"/>
          <w:bCs/>
          <w:sz w:val="24"/>
          <w:szCs w:val="24"/>
          <w:lang w:bidi="he-IL"/>
        </w:rPr>
        <w:t xml:space="preserve"> is. </w:t>
      </w:r>
      <w:r w:rsidRPr="00432F08">
        <w:rPr>
          <w:rFonts w:ascii="Comic Sans MS" w:hAnsi="Comic Sans MS" w:cs="Arial" w:hint="cs"/>
          <w:b/>
          <w:sz w:val="24"/>
          <w:szCs w:val="24"/>
          <w:rtl/>
          <w:lang w:bidi="he-IL"/>
        </w:rPr>
        <w:t>ענוה</w:t>
      </w:r>
      <w:r>
        <w:rPr>
          <w:rFonts w:ascii="Comic Sans MS" w:hAnsi="Comic Sans MS" w:cs="Arial"/>
          <w:bCs/>
          <w:sz w:val="24"/>
          <w:szCs w:val="24"/>
          <w:lang w:bidi="he-IL"/>
        </w:rPr>
        <w:t xml:space="preserve"> is knowing your abilities and talents and recognising that they are G-d given. As the Mesilas Yeshorim says, just as a bird should not feel arrogant for having the ability to fly, so too, we should not feel arrogant in utilising whatever gifts we have from Hashem. </w:t>
      </w:r>
    </w:p>
    <w:p w14:paraId="233BC5DC" w14:textId="77777777" w:rsidR="00432F08" w:rsidRDefault="00432F08" w:rsidP="00827235">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p>
    <w:p w14:paraId="45409508" w14:textId="096CDD65" w:rsidR="00432F08" w:rsidRDefault="00432F08" w:rsidP="00827235">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r>
        <w:rPr>
          <w:rFonts w:ascii="Comic Sans MS" w:hAnsi="Comic Sans MS" w:cs="Arial"/>
          <w:bCs/>
          <w:sz w:val="24"/>
          <w:szCs w:val="24"/>
          <w:lang w:bidi="he-IL"/>
        </w:rPr>
        <w:t xml:space="preserve">A </w:t>
      </w:r>
      <w:r w:rsidR="00D62890">
        <w:rPr>
          <w:rFonts w:ascii="Comic Sans MS" w:hAnsi="Comic Sans MS" w:cs="Arial"/>
          <w:bCs/>
          <w:sz w:val="24"/>
          <w:szCs w:val="24"/>
          <w:lang w:bidi="he-IL"/>
        </w:rPr>
        <w:t>humble</w:t>
      </w:r>
      <w:r>
        <w:rPr>
          <w:rFonts w:ascii="Comic Sans MS" w:hAnsi="Comic Sans MS" w:cs="Arial"/>
          <w:bCs/>
          <w:sz w:val="24"/>
          <w:szCs w:val="24"/>
          <w:lang w:bidi="he-IL"/>
        </w:rPr>
        <w:t xml:space="preserve"> person realises he has a role to play in Hashem’s world. He has been given unique abilities and opportunities and has been put </w:t>
      </w:r>
      <w:r w:rsidR="00A15136">
        <w:rPr>
          <w:rFonts w:ascii="Comic Sans MS" w:hAnsi="Comic Sans MS" w:cs="Arial"/>
          <w:bCs/>
          <w:sz w:val="24"/>
          <w:szCs w:val="24"/>
          <w:lang w:bidi="he-IL"/>
        </w:rPr>
        <w:t>i</w:t>
      </w:r>
      <w:r>
        <w:rPr>
          <w:rFonts w:ascii="Comic Sans MS" w:hAnsi="Comic Sans MS" w:cs="Arial"/>
          <w:bCs/>
          <w:sz w:val="24"/>
          <w:szCs w:val="24"/>
          <w:lang w:bidi="he-IL"/>
        </w:rPr>
        <w:t>n this world to play a role in the symphony of creation. A unique role that no one else can play</w:t>
      </w:r>
      <w:r w:rsidR="00A15136">
        <w:rPr>
          <w:rFonts w:ascii="Comic Sans MS" w:hAnsi="Comic Sans MS" w:cs="Arial"/>
          <w:bCs/>
          <w:sz w:val="24"/>
          <w:szCs w:val="24"/>
          <w:lang w:bidi="he-IL"/>
        </w:rPr>
        <w:t xml:space="preserve"> and a keen awareness of seeing history as Hashem’s masterplan. </w:t>
      </w:r>
    </w:p>
    <w:p w14:paraId="3B5D859B" w14:textId="77777777" w:rsidR="00432F08" w:rsidRDefault="00432F08" w:rsidP="00827235">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p>
    <w:p w14:paraId="1DB56C3F" w14:textId="4EA9BC90" w:rsidR="00D62890" w:rsidRDefault="00432F08" w:rsidP="00A15136">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r>
        <w:rPr>
          <w:rFonts w:ascii="Comic Sans MS" w:hAnsi="Comic Sans MS" w:cs="Arial"/>
          <w:bCs/>
          <w:sz w:val="24"/>
          <w:szCs w:val="24"/>
          <w:lang w:bidi="he-IL"/>
        </w:rPr>
        <w:t xml:space="preserve">Seeing history as a series of random events </w:t>
      </w:r>
      <w:r w:rsidR="00D62890">
        <w:rPr>
          <w:rFonts w:ascii="Comic Sans MS" w:hAnsi="Comic Sans MS" w:cs="Arial"/>
          <w:bCs/>
          <w:sz w:val="24"/>
          <w:szCs w:val="24"/>
          <w:lang w:bidi="he-IL"/>
        </w:rPr>
        <w:t xml:space="preserve">- </w:t>
      </w:r>
      <w:r>
        <w:rPr>
          <w:rFonts w:ascii="Comic Sans MS" w:hAnsi="Comic Sans MS" w:cs="Arial"/>
          <w:bCs/>
          <w:sz w:val="24"/>
          <w:szCs w:val="24"/>
          <w:lang w:bidi="he-IL"/>
        </w:rPr>
        <w:t>or a “trash</w:t>
      </w:r>
      <w:r w:rsidR="00D62890">
        <w:rPr>
          <w:rFonts w:ascii="Comic Sans MS" w:hAnsi="Comic Sans MS" w:cs="Arial"/>
          <w:bCs/>
          <w:sz w:val="24"/>
          <w:szCs w:val="24"/>
          <w:lang w:bidi="he-IL"/>
        </w:rPr>
        <w:t>-</w:t>
      </w:r>
      <w:r>
        <w:rPr>
          <w:rFonts w:ascii="Comic Sans MS" w:hAnsi="Comic Sans MS" w:cs="Arial"/>
          <w:bCs/>
          <w:sz w:val="24"/>
          <w:szCs w:val="24"/>
          <w:lang w:bidi="he-IL"/>
        </w:rPr>
        <w:t>bag of random coincidences blow open by the wind” as one writer put it</w:t>
      </w:r>
      <w:r w:rsidR="00D62890">
        <w:rPr>
          <w:rFonts w:ascii="Comic Sans MS" w:hAnsi="Comic Sans MS" w:cs="Arial"/>
          <w:bCs/>
          <w:sz w:val="24"/>
          <w:szCs w:val="24"/>
          <w:lang w:bidi="he-IL"/>
        </w:rPr>
        <w:t xml:space="preserve"> –</w:t>
      </w:r>
      <w:r>
        <w:rPr>
          <w:rFonts w:ascii="Comic Sans MS" w:hAnsi="Comic Sans MS" w:cs="Arial"/>
          <w:bCs/>
          <w:sz w:val="24"/>
          <w:szCs w:val="24"/>
          <w:lang w:bidi="he-IL"/>
        </w:rPr>
        <w:t xml:space="preserve"> is</w:t>
      </w:r>
      <w:r w:rsidR="00D62890">
        <w:rPr>
          <w:rFonts w:ascii="Comic Sans MS" w:hAnsi="Comic Sans MS" w:cs="Arial"/>
          <w:bCs/>
          <w:sz w:val="24"/>
          <w:szCs w:val="24"/>
          <w:lang w:bidi="he-IL"/>
        </w:rPr>
        <w:t xml:space="preserve"> the opposite of humility,</w:t>
      </w:r>
      <w:r>
        <w:rPr>
          <w:rFonts w:ascii="Comic Sans MS" w:hAnsi="Comic Sans MS" w:cs="Arial"/>
          <w:bCs/>
          <w:sz w:val="24"/>
          <w:szCs w:val="24"/>
          <w:lang w:bidi="he-IL"/>
        </w:rPr>
        <w:t xml:space="preserve"> </w:t>
      </w:r>
      <w:r w:rsidR="00A15136">
        <w:rPr>
          <w:rFonts w:ascii="Comic Sans MS" w:hAnsi="Comic Sans MS" w:cs="Arial"/>
          <w:bCs/>
          <w:sz w:val="24"/>
          <w:szCs w:val="24"/>
          <w:lang w:bidi="he-IL"/>
        </w:rPr>
        <w:t xml:space="preserve">because it </w:t>
      </w:r>
      <w:r>
        <w:rPr>
          <w:rFonts w:ascii="Comic Sans MS" w:hAnsi="Comic Sans MS" w:cs="Arial"/>
          <w:bCs/>
          <w:sz w:val="24"/>
          <w:szCs w:val="24"/>
          <w:lang w:bidi="he-IL"/>
        </w:rPr>
        <w:t>deni</w:t>
      </w:r>
      <w:r w:rsidR="00A15136">
        <w:rPr>
          <w:rFonts w:ascii="Comic Sans MS" w:hAnsi="Comic Sans MS" w:cs="Arial"/>
          <w:bCs/>
          <w:sz w:val="24"/>
          <w:szCs w:val="24"/>
          <w:lang w:bidi="he-IL"/>
        </w:rPr>
        <w:t>es</w:t>
      </w:r>
      <w:r>
        <w:rPr>
          <w:rFonts w:ascii="Comic Sans MS" w:hAnsi="Comic Sans MS" w:cs="Arial"/>
          <w:bCs/>
          <w:sz w:val="24"/>
          <w:szCs w:val="24"/>
          <w:lang w:bidi="he-IL"/>
        </w:rPr>
        <w:t xml:space="preserve"> </w:t>
      </w:r>
      <w:r w:rsidR="00D62890">
        <w:rPr>
          <w:rFonts w:ascii="Comic Sans MS" w:hAnsi="Comic Sans MS" w:cs="Arial"/>
          <w:bCs/>
          <w:sz w:val="24"/>
          <w:szCs w:val="24"/>
          <w:lang w:bidi="he-IL"/>
        </w:rPr>
        <w:t>each person’s</w:t>
      </w:r>
      <w:r w:rsidR="00A15136">
        <w:rPr>
          <w:rFonts w:ascii="Comic Sans MS" w:hAnsi="Comic Sans MS" w:cs="Arial"/>
          <w:bCs/>
          <w:sz w:val="24"/>
          <w:szCs w:val="24"/>
          <w:lang w:bidi="he-IL"/>
        </w:rPr>
        <w:t xml:space="preserve"> role in a bigger picture</w:t>
      </w:r>
      <w:r w:rsidR="00D62890">
        <w:rPr>
          <w:rFonts w:ascii="Comic Sans MS" w:hAnsi="Comic Sans MS" w:cs="Arial"/>
          <w:bCs/>
          <w:sz w:val="24"/>
          <w:szCs w:val="24"/>
          <w:lang w:bidi="he-IL"/>
        </w:rPr>
        <w:t xml:space="preserve"> and as a piece in G-d’s master jigsaw</w:t>
      </w:r>
      <w:r w:rsidR="00A15136">
        <w:rPr>
          <w:rFonts w:ascii="Comic Sans MS" w:hAnsi="Comic Sans MS" w:cs="Arial"/>
          <w:bCs/>
          <w:sz w:val="24"/>
          <w:szCs w:val="24"/>
          <w:lang w:bidi="he-IL"/>
        </w:rPr>
        <w:t>.</w:t>
      </w:r>
    </w:p>
    <w:p w14:paraId="16FE7B2E" w14:textId="77777777" w:rsidR="00D62890" w:rsidRDefault="00D62890" w:rsidP="00A15136">
      <w:pPr>
        <w:pStyle w:val="PlainText"/>
        <w:pBdr>
          <w:top w:val="single" w:sz="4" w:space="1" w:color="auto"/>
          <w:left w:val="single" w:sz="4" w:space="4" w:color="auto"/>
          <w:bottom w:val="single" w:sz="4" w:space="31" w:color="auto"/>
          <w:right w:val="single" w:sz="4" w:space="4" w:color="auto"/>
        </w:pBdr>
        <w:rPr>
          <w:rFonts w:ascii="Comic Sans MS" w:hAnsi="Comic Sans MS" w:cs="Arial"/>
          <w:bCs/>
          <w:sz w:val="24"/>
          <w:szCs w:val="24"/>
          <w:lang w:bidi="he-IL"/>
        </w:rPr>
      </w:pPr>
    </w:p>
    <w:p w14:paraId="6B549C36" w14:textId="264E22CA" w:rsidR="00754C37" w:rsidRDefault="00BC6090" w:rsidP="00A1513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cs="Arial"/>
          <w:bCs/>
          <w:sz w:val="24"/>
          <w:szCs w:val="24"/>
          <w:lang w:bidi="he-IL"/>
        </w:rPr>
        <w:t xml:space="preserve">May we all merit to humbly go about our lives, to use the blessings and opportunities we are given, to create a beautiful symphony of Hashem’s world.  </w:t>
      </w:r>
      <w:r w:rsidR="00A15136">
        <w:rPr>
          <w:rFonts w:ascii="Comic Sans MS" w:hAnsi="Comic Sans MS" w:cs="Arial"/>
          <w:bCs/>
          <w:sz w:val="24"/>
          <w:szCs w:val="24"/>
          <w:lang w:bidi="he-IL"/>
        </w:rPr>
        <w:t xml:space="preserve"> </w:t>
      </w:r>
    </w:p>
    <w:p w14:paraId="762F927C" w14:textId="77777777" w:rsidR="00306111" w:rsidRDefault="00306111" w:rsidP="0030611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FAAFABF" w14:textId="4AE960B3" w:rsidR="00D42CB6" w:rsidRPr="00484133" w:rsidRDefault="00306111" w:rsidP="0030611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 </w:t>
      </w:r>
      <w:r w:rsidR="00484133">
        <w:rPr>
          <w:rFonts w:ascii="Comic Sans MS" w:hAnsi="Comic Sans MS"/>
          <w:bCs/>
          <w:sz w:val="24"/>
          <w:szCs w:val="24"/>
        </w:rPr>
        <w:t xml:space="preserve">   </w:t>
      </w:r>
    </w:p>
    <w:p w14:paraId="74475E7E" w14:textId="77777777" w:rsidR="00D42CB6" w:rsidRDefault="00D42CB6"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35A8" w14:textId="77777777" w:rsidR="007B6BFC" w:rsidRDefault="007B6BFC">
      <w:r>
        <w:separator/>
      </w:r>
    </w:p>
  </w:endnote>
  <w:endnote w:type="continuationSeparator" w:id="0">
    <w:p w14:paraId="2CFBB4DC" w14:textId="77777777" w:rsidR="007B6BFC" w:rsidRDefault="007B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57AA" w14:textId="77777777" w:rsidR="007B6BFC" w:rsidRDefault="007B6BFC">
      <w:r>
        <w:separator/>
      </w:r>
    </w:p>
  </w:footnote>
  <w:footnote w:type="continuationSeparator" w:id="0">
    <w:p w14:paraId="6DD106B2" w14:textId="77777777" w:rsidR="007B6BFC" w:rsidRDefault="007B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7"/>
  </w:num>
  <w:num w:numId="4">
    <w:abstractNumId w:val="1"/>
  </w:num>
  <w:num w:numId="5">
    <w:abstractNumId w:val="4"/>
  </w:num>
  <w:num w:numId="6">
    <w:abstractNumId w:val="8"/>
  </w:num>
  <w:num w:numId="7">
    <w:abstractNumId w:val="12"/>
  </w:num>
  <w:num w:numId="8">
    <w:abstractNumId w:val="5"/>
  </w:num>
  <w:num w:numId="9">
    <w:abstractNumId w:val="9"/>
  </w:num>
  <w:num w:numId="10">
    <w:abstractNumId w:val="14"/>
  </w:num>
  <w:num w:numId="11">
    <w:abstractNumId w:val="3"/>
  </w:num>
  <w:num w:numId="12">
    <w:abstractNumId w:val="2"/>
  </w:num>
  <w:num w:numId="13">
    <w:abstractNumId w:val="15"/>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765C"/>
    <w:rsid w:val="000226D3"/>
    <w:rsid w:val="000367A8"/>
    <w:rsid w:val="000567E3"/>
    <w:rsid w:val="00066651"/>
    <w:rsid w:val="0006768B"/>
    <w:rsid w:val="00080795"/>
    <w:rsid w:val="00090A99"/>
    <w:rsid w:val="00090FB0"/>
    <w:rsid w:val="000A06A4"/>
    <w:rsid w:val="000B0AC8"/>
    <w:rsid w:val="000B1058"/>
    <w:rsid w:val="000D077D"/>
    <w:rsid w:val="000D1CD1"/>
    <w:rsid w:val="000D4752"/>
    <w:rsid w:val="000D7738"/>
    <w:rsid w:val="0010275A"/>
    <w:rsid w:val="0013142A"/>
    <w:rsid w:val="00143564"/>
    <w:rsid w:val="0014368B"/>
    <w:rsid w:val="00154028"/>
    <w:rsid w:val="001A30AB"/>
    <w:rsid w:val="001A35B5"/>
    <w:rsid w:val="001A7459"/>
    <w:rsid w:val="001C21CC"/>
    <w:rsid w:val="001E404A"/>
    <w:rsid w:val="001F2F65"/>
    <w:rsid w:val="00214A80"/>
    <w:rsid w:val="002216DC"/>
    <w:rsid w:val="00226532"/>
    <w:rsid w:val="00227321"/>
    <w:rsid w:val="00231C1E"/>
    <w:rsid w:val="00242E06"/>
    <w:rsid w:val="00242EDB"/>
    <w:rsid w:val="0024518E"/>
    <w:rsid w:val="00250E07"/>
    <w:rsid w:val="002512C7"/>
    <w:rsid w:val="00260029"/>
    <w:rsid w:val="00262D72"/>
    <w:rsid w:val="00267C4A"/>
    <w:rsid w:val="002771A7"/>
    <w:rsid w:val="00280B5C"/>
    <w:rsid w:val="00290F61"/>
    <w:rsid w:val="002A1F13"/>
    <w:rsid w:val="002B2D04"/>
    <w:rsid w:val="002B4589"/>
    <w:rsid w:val="002B6414"/>
    <w:rsid w:val="002C1E48"/>
    <w:rsid w:val="002C2893"/>
    <w:rsid w:val="002E2160"/>
    <w:rsid w:val="002F27B4"/>
    <w:rsid w:val="002F3A87"/>
    <w:rsid w:val="002F47AD"/>
    <w:rsid w:val="003011A2"/>
    <w:rsid w:val="00306111"/>
    <w:rsid w:val="0031459F"/>
    <w:rsid w:val="0031484F"/>
    <w:rsid w:val="003241EF"/>
    <w:rsid w:val="00324C98"/>
    <w:rsid w:val="00325C8B"/>
    <w:rsid w:val="0033017B"/>
    <w:rsid w:val="00334EE3"/>
    <w:rsid w:val="00344C3E"/>
    <w:rsid w:val="00354A42"/>
    <w:rsid w:val="00365096"/>
    <w:rsid w:val="00365288"/>
    <w:rsid w:val="00390A4F"/>
    <w:rsid w:val="00391873"/>
    <w:rsid w:val="003A0950"/>
    <w:rsid w:val="003A31B1"/>
    <w:rsid w:val="003B399F"/>
    <w:rsid w:val="003B3EE5"/>
    <w:rsid w:val="003D17B5"/>
    <w:rsid w:val="003E6A6B"/>
    <w:rsid w:val="003F1731"/>
    <w:rsid w:val="00402BC4"/>
    <w:rsid w:val="0040579B"/>
    <w:rsid w:val="00406D07"/>
    <w:rsid w:val="00431ECA"/>
    <w:rsid w:val="00432F08"/>
    <w:rsid w:val="00446BDF"/>
    <w:rsid w:val="00461CE2"/>
    <w:rsid w:val="004670AD"/>
    <w:rsid w:val="00477E49"/>
    <w:rsid w:val="00484133"/>
    <w:rsid w:val="00484CA1"/>
    <w:rsid w:val="004901B8"/>
    <w:rsid w:val="004B1201"/>
    <w:rsid w:val="004B693C"/>
    <w:rsid w:val="004B6AF2"/>
    <w:rsid w:val="004C39F7"/>
    <w:rsid w:val="004D4650"/>
    <w:rsid w:val="004E079A"/>
    <w:rsid w:val="00507911"/>
    <w:rsid w:val="00520D48"/>
    <w:rsid w:val="005324DA"/>
    <w:rsid w:val="00535E8A"/>
    <w:rsid w:val="005415CB"/>
    <w:rsid w:val="00542693"/>
    <w:rsid w:val="0055158D"/>
    <w:rsid w:val="00560B68"/>
    <w:rsid w:val="00564CA7"/>
    <w:rsid w:val="00565C3B"/>
    <w:rsid w:val="00587697"/>
    <w:rsid w:val="005B0D17"/>
    <w:rsid w:val="005B50B8"/>
    <w:rsid w:val="005B7637"/>
    <w:rsid w:val="005C0A48"/>
    <w:rsid w:val="006055C0"/>
    <w:rsid w:val="0061051F"/>
    <w:rsid w:val="0061163F"/>
    <w:rsid w:val="0061412A"/>
    <w:rsid w:val="00614B8F"/>
    <w:rsid w:val="0062312A"/>
    <w:rsid w:val="006231B1"/>
    <w:rsid w:val="00633025"/>
    <w:rsid w:val="0063351D"/>
    <w:rsid w:val="00640E2C"/>
    <w:rsid w:val="00640FEF"/>
    <w:rsid w:val="006431A2"/>
    <w:rsid w:val="00647271"/>
    <w:rsid w:val="006475DB"/>
    <w:rsid w:val="00655B26"/>
    <w:rsid w:val="00676BE1"/>
    <w:rsid w:val="00680E8F"/>
    <w:rsid w:val="006A1502"/>
    <w:rsid w:val="006A31AF"/>
    <w:rsid w:val="006A6FC3"/>
    <w:rsid w:val="006C1D72"/>
    <w:rsid w:val="006C2E53"/>
    <w:rsid w:val="006C7D74"/>
    <w:rsid w:val="006D0276"/>
    <w:rsid w:val="006D0A90"/>
    <w:rsid w:val="006F4747"/>
    <w:rsid w:val="007105BA"/>
    <w:rsid w:val="00717035"/>
    <w:rsid w:val="0071772B"/>
    <w:rsid w:val="0073403D"/>
    <w:rsid w:val="00740192"/>
    <w:rsid w:val="00744332"/>
    <w:rsid w:val="007525DD"/>
    <w:rsid w:val="00754512"/>
    <w:rsid w:val="00754BF3"/>
    <w:rsid w:val="00754C37"/>
    <w:rsid w:val="00765D93"/>
    <w:rsid w:val="007669DA"/>
    <w:rsid w:val="007718C1"/>
    <w:rsid w:val="0078765C"/>
    <w:rsid w:val="00790D3C"/>
    <w:rsid w:val="007A5718"/>
    <w:rsid w:val="007B2BF4"/>
    <w:rsid w:val="007B5EC7"/>
    <w:rsid w:val="007B6BFC"/>
    <w:rsid w:val="007C4958"/>
    <w:rsid w:val="007C7A30"/>
    <w:rsid w:val="008002C6"/>
    <w:rsid w:val="00800578"/>
    <w:rsid w:val="00806A44"/>
    <w:rsid w:val="00820828"/>
    <w:rsid w:val="00822BE8"/>
    <w:rsid w:val="00827235"/>
    <w:rsid w:val="00837843"/>
    <w:rsid w:val="00841FEA"/>
    <w:rsid w:val="00852F56"/>
    <w:rsid w:val="0086204E"/>
    <w:rsid w:val="00892282"/>
    <w:rsid w:val="00893B3C"/>
    <w:rsid w:val="008B3A74"/>
    <w:rsid w:val="008B5F80"/>
    <w:rsid w:val="008B75D4"/>
    <w:rsid w:val="008C31E7"/>
    <w:rsid w:val="008E73F5"/>
    <w:rsid w:val="008F0B94"/>
    <w:rsid w:val="008F1C05"/>
    <w:rsid w:val="009102CC"/>
    <w:rsid w:val="009175B4"/>
    <w:rsid w:val="00927369"/>
    <w:rsid w:val="0093431D"/>
    <w:rsid w:val="00937A13"/>
    <w:rsid w:val="00963BFA"/>
    <w:rsid w:val="00967014"/>
    <w:rsid w:val="0097124C"/>
    <w:rsid w:val="009755BD"/>
    <w:rsid w:val="009762A5"/>
    <w:rsid w:val="009945F9"/>
    <w:rsid w:val="00994CEF"/>
    <w:rsid w:val="009960BF"/>
    <w:rsid w:val="00996A38"/>
    <w:rsid w:val="0099700D"/>
    <w:rsid w:val="00997AC8"/>
    <w:rsid w:val="009A4C64"/>
    <w:rsid w:val="009B52CD"/>
    <w:rsid w:val="009D2F30"/>
    <w:rsid w:val="009E4982"/>
    <w:rsid w:val="009F4713"/>
    <w:rsid w:val="00A01BBD"/>
    <w:rsid w:val="00A06ADE"/>
    <w:rsid w:val="00A13A56"/>
    <w:rsid w:val="00A15136"/>
    <w:rsid w:val="00A166BA"/>
    <w:rsid w:val="00A23296"/>
    <w:rsid w:val="00A331D9"/>
    <w:rsid w:val="00A34338"/>
    <w:rsid w:val="00A43994"/>
    <w:rsid w:val="00A60AE0"/>
    <w:rsid w:val="00A61584"/>
    <w:rsid w:val="00A702AB"/>
    <w:rsid w:val="00A8054A"/>
    <w:rsid w:val="00AA5B9F"/>
    <w:rsid w:val="00AC1574"/>
    <w:rsid w:val="00AD25E3"/>
    <w:rsid w:val="00AE29A9"/>
    <w:rsid w:val="00B17FCD"/>
    <w:rsid w:val="00B21CC7"/>
    <w:rsid w:val="00B22432"/>
    <w:rsid w:val="00B25646"/>
    <w:rsid w:val="00B3144D"/>
    <w:rsid w:val="00B378E9"/>
    <w:rsid w:val="00B40955"/>
    <w:rsid w:val="00B42087"/>
    <w:rsid w:val="00B46867"/>
    <w:rsid w:val="00B57135"/>
    <w:rsid w:val="00B64A16"/>
    <w:rsid w:val="00B666FC"/>
    <w:rsid w:val="00B77DA7"/>
    <w:rsid w:val="00B8293A"/>
    <w:rsid w:val="00BA621C"/>
    <w:rsid w:val="00BB5BE1"/>
    <w:rsid w:val="00BC6090"/>
    <w:rsid w:val="00BC7386"/>
    <w:rsid w:val="00BD16B3"/>
    <w:rsid w:val="00BF6902"/>
    <w:rsid w:val="00C10C70"/>
    <w:rsid w:val="00C14BE6"/>
    <w:rsid w:val="00C22CE1"/>
    <w:rsid w:val="00C24463"/>
    <w:rsid w:val="00C41807"/>
    <w:rsid w:val="00C43BE6"/>
    <w:rsid w:val="00C45F3D"/>
    <w:rsid w:val="00C470D1"/>
    <w:rsid w:val="00C56FE3"/>
    <w:rsid w:val="00C73229"/>
    <w:rsid w:val="00C75D95"/>
    <w:rsid w:val="00C823CB"/>
    <w:rsid w:val="00C83C72"/>
    <w:rsid w:val="00C87BA7"/>
    <w:rsid w:val="00C932DE"/>
    <w:rsid w:val="00C9431E"/>
    <w:rsid w:val="00CA114E"/>
    <w:rsid w:val="00CA41F3"/>
    <w:rsid w:val="00CB3DBC"/>
    <w:rsid w:val="00CC01C6"/>
    <w:rsid w:val="00CC4759"/>
    <w:rsid w:val="00CE189A"/>
    <w:rsid w:val="00D0117D"/>
    <w:rsid w:val="00D10883"/>
    <w:rsid w:val="00D154C6"/>
    <w:rsid w:val="00D232D0"/>
    <w:rsid w:val="00D326B5"/>
    <w:rsid w:val="00D32974"/>
    <w:rsid w:val="00D42CB6"/>
    <w:rsid w:val="00D4345D"/>
    <w:rsid w:val="00D44550"/>
    <w:rsid w:val="00D45CA3"/>
    <w:rsid w:val="00D470D9"/>
    <w:rsid w:val="00D62890"/>
    <w:rsid w:val="00D648A0"/>
    <w:rsid w:val="00D7396F"/>
    <w:rsid w:val="00D74DF1"/>
    <w:rsid w:val="00D8082D"/>
    <w:rsid w:val="00DA02A0"/>
    <w:rsid w:val="00DA6580"/>
    <w:rsid w:val="00DB04A7"/>
    <w:rsid w:val="00DB3C9B"/>
    <w:rsid w:val="00DB6277"/>
    <w:rsid w:val="00DC78F3"/>
    <w:rsid w:val="00DD5ACE"/>
    <w:rsid w:val="00E14D8C"/>
    <w:rsid w:val="00E26E68"/>
    <w:rsid w:val="00E46561"/>
    <w:rsid w:val="00E545DF"/>
    <w:rsid w:val="00E549F8"/>
    <w:rsid w:val="00E61093"/>
    <w:rsid w:val="00E814DB"/>
    <w:rsid w:val="00E86615"/>
    <w:rsid w:val="00E86E8E"/>
    <w:rsid w:val="00E874EF"/>
    <w:rsid w:val="00E97A99"/>
    <w:rsid w:val="00EB340F"/>
    <w:rsid w:val="00EE2290"/>
    <w:rsid w:val="00EE7A58"/>
    <w:rsid w:val="00EF046D"/>
    <w:rsid w:val="00EF5B23"/>
    <w:rsid w:val="00F002CF"/>
    <w:rsid w:val="00F04FAD"/>
    <w:rsid w:val="00F0572D"/>
    <w:rsid w:val="00F15D50"/>
    <w:rsid w:val="00F24F31"/>
    <w:rsid w:val="00F3355E"/>
    <w:rsid w:val="00F35484"/>
    <w:rsid w:val="00F66958"/>
    <w:rsid w:val="00F83BBA"/>
    <w:rsid w:val="00F90F7A"/>
    <w:rsid w:val="00F94DBB"/>
    <w:rsid w:val="00F96A19"/>
    <w:rsid w:val="00F974DB"/>
    <w:rsid w:val="00FA05F7"/>
    <w:rsid w:val="00FB086D"/>
    <w:rsid w:val="00FB70E7"/>
    <w:rsid w:val="00FB7ECD"/>
    <w:rsid w:val="00FD0FB7"/>
    <w:rsid w:val="00FD1B96"/>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6</cp:revision>
  <cp:lastPrinted>2021-12-22T20:14:00Z</cp:lastPrinted>
  <dcterms:created xsi:type="dcterms:W3CDTF">2022-03-02T15:55:00Z</dcterms:created>
  <dcterms:modified xsi:type="dcterms:W3CDTF">2022-03-02T22:32:00Z</dcterms:modified>
</cp:coreProperties>
</file>