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53BE2418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C4444E">
        <w:rPr>
          <w:rFonts w:ascii="Comic Sans MS" w:hAnsi="Comic Sans MS" w:cs="Arial"/>
          <w:sz w:val="24"/>
          <w:szCs w:val="24"/>
          <w:u w:val="single"/>
          <w:lang w:bidi="he-IL"/>
        </w:rPr>
        <w:t>Bo</w:t>
      </w:r>
    </w:p>
    <w:p w14:paraId="51E65985" w14:textId="6326595A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513ECBD4" w14:textId="77777777" w:rsidR="005C3E97" w:rsidRDefault="005C3E97" w:rsidP="0078765C">
      <w:pPr>
        <w:rPr>
          <w:rFonts w:ascii="Comic Sans MS" w:hAnsi="Comic Sans MS"/>
          <w:b/>
          <w:sz w:val="24"/>
          <w:szCs w:val="24"/>
        </w:rPr>
      </w:pPr>
    </w:p>
    <w:p w14:paraId="6240F3A0" w14:textId="7B66E6E2" w:rsidR="005C3E97" w:rsidRPr="005C3E97" w:rsidRDefault="003D4C4C" w:rsidP="005C3E9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The Power of Silence</w:t>
      </w:r>
    </w:p>
    <w:p w14:paraId="4CA3EBDD" w14:textId="77777777" w:rsidR="00210E8B" w:rsidRDefault="00210E8B" w:rsidP="00727A7E">
      <w:pPr>
        <w:pStyle w:val="PlainText"/>
        <w:rPr>
          <w:rFonts w:ascii="Comic Sans MS" w:hAnsi="Comic Sans MS"/>
          <w:bCs/>
          <w:sz w:val="24"/>
          <w:szCs w:val="24"/>
        </w:rPr>
      </w:pPr>
    </w:p>
    <w:p w14:paraId="1C695352" w14:textId="1DBD6C98" w:rsidR="00BC08B4" w:rsidRPr="00BC08B4" w:rsidRDefault="00BC08B4" w:rsidP="00BC08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They say that silence is golden</w:t>
      </w:r>
      <w:r w:rsidR="00A17368">
        <w:rPr>
          <w:rFonts w:ascii="Comic Sans MS" w:hAnsi="Comic Sans MS"/>
          <w:bCs/>
          <w:sz w:val="24"/>
          <w:szCs w:val="24"/>
        </w:rPr>
        <w:t>, e</w:t>
      </w:r>
      <w:r w:rsidRPr="00BC08B4">
        <w:rPr>
          <w:rFonts w:ascii="Comic Sans MS" w:hAnsi="Comic Sans MS"/>
          <w:sz w:val="24"/>
          <w:szCs w:val="24"/>
        </w:rPr>
        <w:t xml:space="preserve">xcept when </w:t>
      </w:r>
      <w:r w:rsidR="00A17368">
        <w:rPr>
          <w:rFonts w:ascii="Comic Sans MS" w:hAnsi="Comic Sans MS"/>
          <w:sz w:val="24"/>
          <w:szCs w:val="24"/>
        </w:rPr>
        <w:t>you have children</w:t>
      </w:r>
      <w:r w:rsidRPr="00BC08B4">
        <w:rPr>
          <w:rFonts w:ascii="Comic Sans MS" w:hAnsi="Comic Sans MS"/>
          <w:sz w:val="24"/>
          <w:szCs w:val="24"/>
        </w:rPr>
        <w:t xml:space="preserve">, in which case it </w:t>
      </w:r>
      <w:r>
        <w:rPr>
          <w:rFonts w:ascii="Comic Sans MS" w:hAnsi="Comic Sans MS"/>
          <w:sz w:val="24"/>
          <w:szCs w:val="24"/>
        </w:rPr>
        <w:t>becomes</w:t>
      </w:r>
      <w:r w:rsidRPr="00BC08B4">
        <w:rPr>
          <w:rFonts w:ascii="Comic Sans MS" w:hAnsi="Comic Sans MS"/>
          <w:sz w:val="24"/>
          <w:szCs w:val="24"/>
        </w:rPr>
        <w:t xml:space="preserve"> suspicious</w:t>
      </w:r>
      <w:r w:rsidR="00A17368">
        <w:rPr>
          <w:rFonts w:ascii="Comic Sans MS" w:hAnsi="Comic Sans MS"/>
          <w:sz w:val="24"/>
          <w:szCs w:val="24"/>
        </w:rPr>
        <w:t>!</w:t>
      </w:r>
    </w:p>
    <w:p w14:paraId="0FAE3820" w14:textId="77777777" w:rsidR="00BC08B4" w:rsidRPr="00BC08B4" w:rsidRDefault="00BC08B4" w:rsidP="00BC08B4">
      <w:pPr>
        <w:rPr>
          <w:rFonts w:ascii="Comic Sans MS" w:hAnsi="Comic Sans MS"/>
          <w:sz w:val="24"/>
          <w:szCs w:val="24"/>
        </w:rPr>
      </w:pPr>
    </w:p>
    <w:p w14:paraId="6C33389D" w14:textId="598AFAFC" w:rsidR="00EC16DE" w:rsidRPr="00BC08B4" w:rsidRDefault="00BC08B4" w:rsidP="00BC08B4">
      <w:pPr>
        <w:rPr>
          <w:rFonts w:ascii="Comic Sans MS" w:hAnsi="Comic Sans MS"/>
          <w:sz w:val="24"/>
          <w:szCs w:val="24"/>
        </w:rPr>
      </w:pPr>
      <w:r w:rsidRPr="00BC08B4">
        <w:rPr>
          <w:rFonts w:ascii="Comic Sans MS" w:hAnsi="Comic Sans MS"/>
          <w:sz w:val="24"/>
          <w:szCs w:val="24"/>
        </w:rPr>
        <w:t>But silence is certainly powerful</w:t>
      </w:r>
      <w:r>
        <w:rPr>
          <w:rFonts w:ascii="Comic Sans MS" w:hAnsi="Comic Sans MS"/>
          <w:sz w:val="24"/>
          <w:szCs w:val="24"/>
        </w:rPr>
        <w:t xml:space="preserve"> and that is borne out in this week’s </w:t>
      </w:r>
      <w:proofErr w:type="spellStart"/>
      <w:r>
        <w:rPr>
          <w:rFonts w:ascii="Comic Sans MS" w:hAnsi="Comic Sans MS"/>
          <w:sz w:val="24"/>
          <w:szCs w:val="24"/>
        </w:rPr>
        <w:t>parsha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727A7E">
        <w:rPr>
          <w:rFonts w:ascii="Comic Sans MS" w:hAnsi="Comic Sans MS"/>
          <w:bCs/>
          <w:sz w:val="24"/>
          <w:szCs w:val="24"/>
        </w:rPr>
        <w:t xml:space="preserve">Our </w:t>
      </w:r>
      <w:proofErr w:type="spellStart"/>
      <w:r w:rsidR="00727A7E">
        <w:rPr>
          <w:rFonts w:ascii="Comic Sans MS" w:hAnsi="Comic Sans MS"/>
          <w:bCs/>
          <w:sz w:val="24"/>
          <w:szCs w:val="24"/>
        </w:rPr>
        <w:t>parsha</w:t>
      </w:r>
      <w:proofErr w:type="spellEnd"/>
      <w:r w:rsidR="00727A7E">
        <w:rPr>
          <w:rFonts w:ascii="Comic Sans MS" w:hAnsi="Comic Sans MS"/>
          <w:bCs/>
          <w:sz w:val="24"/>
          <w:szCs w:val="24"/>
        </w:rPr>
        <w:t xml:space="preserve"> tells us that when </w:t>
      </w:r>
      <w:r w:rsidR="00841021">
        <w:rPr>
          <w:rFonts w:ascii="Comic Sans MS" w:hAnsi="Comic Sans MS"/>
          <w:bCs/>
          <w:sz w:val="24"/>
          <w:szCs w:val="24"/>
        </w:rPr>
        <w:t>the Bnei Yisroel</w:t>
      </w:r>
      <w:r w:rsidR="00727A7E">
        <w:rPr>
          <w:rFonts w:ascii="Comic Sans MS" w:hAnsi="Comic Sans MS"/>
          <w:bCs/>
          <w:sz w:val="24"/>
          <w:szCs w:val="24"/>
        </w:rPr>
        <w:t xml:space="preserve"> left Mitzrayim, the dogs did not bark. The </w:t>
      </w:r>
      <w:proofErr w:type="spellStart"/>
      <w:r w:rsidR="00727A7E">
        <w:rPr>
          <w:rFonts w:ascii="Comic Sans MS" w:hAnsi="Comic Sans MS"/>
          <w:bCs/>
          <w:sz w:val="24"/>
          <w:szCs w:val="24"/>
        </w:rPr>
        <w:t>Mechilta</w:t>
      </w:r>
      <w:proofErr w:type="spellEnd"/>
      <w:r w:rsidR="00727A7E">
        <w:rPr>
          <w:rFonts w:ascii="Comic Sans MS" w:hAnsi="Comic Sans MS"/>
          <w:bCs/>
          <w:sz w:val="24"/>
          <w:szCs w:val="24"/>
        </w:rPr>
        <w:t xml:space="preserve"> writes that for all generations, dogs receive a reward for this. They are given the meat of an animal rendered </w:t>
      </w:r>
      <w:proofErr w:type="spellStart"/>
      <w:r w:rsidR="00727A7E">
        <w:rPr>
          <w:rFonts w:ascii="Comic Sans MS" w:hAnsi="Comic Sans MS"/>
          <w:bCs/>
          <w:sz w:val="24"/>
          <w:szCs w:val="24"/>
        </w:rPr>
        <w:t>treife</w:t>
      </w:r>
      <w:proofErr w:type="spellEnd"/>
      <w:r w:rsidR="00727A7E">
        <w:rPr>
          <w:rFonts w:ascii="Comic Sans MS" w:hAnsi="Comic Sans MS"/>
          <w:bCs/>
          <w:sz w:val="24"/>
          <w:szCs w:val="24"/>
        </w:rPr>
        <w:t xml:space="preserve">, that the owner cannot </w:t>
      </w:r>
      <w:proofErr w:type="gramStart"/>
      <w:r w:rsidR="00727A7E">
        <w:rPr>
          <w:rFonts w:ascii="Comic Sans MS" w:hAnsi="Comic Sans MS"/>
          <w:bCs/>
          <w:sz w:val="24"/>
          <w:szCs w:val="24"/>
        </w:rPr>
        <w:t>eat</w:t>
      </w:r>
      <w:proofErr w:type="gramEnd"/>
      <w:r w:rsidR="00727A7E">
        <w:rPr>
          <w:rFonts w:ascii="Comic Sans MS" w:hAnsi="Comic Sans MS"/>
          <w:bCs/>
          <w:sz w:val="24"/>
          <w:szCs w:val="24"/>
        </w:rPr>
        <w:t xml:space="preserve"> and this teaches us that HKBH does not withhold reward for any </w:t>
      </w:r>
      <w:r w:rsidR="00727A7E" w:rsidRPr="00727A7E">
        <w:rPr>
          <w:rFonts w:ascii="Comic Sans MS" w:hAnsi="Comic Sans MS"/>
          <w:bCs/>
          <w:sz w:val="24"/>
          <w:szCs w:val="24"/>
        </w:rPr>
        <w:t>creature.</w:t>
      </w:r>
    </w:p>
    <w:p w14:paraId="4D8BC396" w14:textId="373161B5" w:rsidR="00145990" w:rsidRPr="00727A7E" w:rsidRDefault="00145990" w:rsidP="00145990">
      <w:pPr>
        <w:rPr>
          <w:rFonts w:ascii="Comic Sans MS" w:hAnsi="Comic Sans MS" w:cs="Calibri"/>
          <w:color w:val="000000"/>
          <w:sz w:val="24"/>
          <w:szCs w:val="24"/>
        </w:rPr>
      </w:pPr>
    </w:p>
    <w:p w14:paraId="412BE6BC" w14:textId="77777777" w:rsidR="00841021" w:rsidRDefault="00727A7E" w:rsidP="00145990">
      <w:pPr>
        <w:rPr>
          <w:rFonts w:ascii="Comic Sans MS" w:hAnsi="Comic Sans MS" w:cs="Calibri"/>
          <w:color w:val="000000"/>
          <w:sz w:val="24"/>
          <w:szCs w:val="24"/>
        </w:rPr>
      </w:pPr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But didn’t the frogs in last week’s </w:t>
      </w:r>
      <w:proofErr w:type="spellStart"/>
      <w:r w:rsidRPr="00727A7E">
        <w:rPr>
          <w:rFonts w:ascii="Comic Sans MS" w:hAnsi="Comic Sans MS" w:cs="Calibri"/>
          <w:color w:val="000000"/>
          <w:sz w:val="24"/>
          <w:szCs w:val="24"/>
        </w:rPr>
        <w:t>parsha</w:t>
      </w:r>
      <w:proofErr w:type="spellEnd"/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 to do so much more? </w:t>
      </w:r>
    </w:p>
    <w:p w14:paraId="407B995C" w14:textId="77777777" w:rsidR="00841021" w:rsidRDefault="00841021" w:rsidP="00145990">
      <w:pPr>
        <w:rPr>
          <w:rFonts w:ascii="Comic Sans MS" w:hAnsi="Comic Sans MS" w:cs="Calibri"/>
          <w:color w:val="000000"/>
          <w:sz w:val="24"/>
          <w:szCs w:val="24"/>
        </w:rPr>
      </w:pPr>
    </w:p>
    <w:p w14:paraId="07F82618" w14:textId="77777777" w:rsidR="00A17368" w:rsidRDefault="00727A7E" w:rsidP="00145990">
      <w:pPr>
        <w:rPr>
          <w:rFonts w:ascii="Comic Sans MS" w:hAnsi="Comic Sans MS" w:cs="Calibri"/>
          <w:color w:val="000000"/>
          <w:sz w:val="24"/>
          <w:szCs w:val="24"/>
        </w:rPr>
      </w:pPr>
      <w:r w:rsidRPr="00727A7E">
        <w:rPr>
          <w:rFonts w:ascii="Comic Sans MS" w:hAnsi="Comic Sans MS" w:cs="Calibri"/>
          <w:color w:val="000000"/>
          <w:sz w:val="24"/>
          <w:szCs w:val="24"/>
        </w:rPr>
        <w:t>They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841021">
        <w:rPr>
          <w:rFonts w:ascii="Comic Sans MS" w:hAnsi="Comic Sans MS" w:cs="Calibri"/>
          <w:color w:val="000000"/>
          <w:sz w:val="24"/>
          <w:szCs w:val="24"/>
        </w:rPr>
        <w:t>swarmed into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every nook and cranny of every Egyptian home and even</w:t>
      </w:r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 jumped into hot ovens</w:t>
      </w:r>
      <w:r w:rsidR="00A17368">
        <w:rPr>
          <w:rFonts w:ascii="Comic Sans MS" w:hAnsi="Comic Sans MS" w:cs="Calibri"/>
          <w:color w:val="000000"/>
          <w:sz w:val="24"/>
          <w:szCs w:val="24"/>
        </w:rPr>
        <w:t>,</w:t>
      </w:r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 literally kill</w:t>
      </w:r>
      <w:r w:rsidR="00A17368">
        <w:rPr>
          <w:rFonts w:ascii="Comic Sans MS" w:hAnsi="Comic Sans MS" w:cs="Calibri"/>
          <w:color w:val="000000"/>
          <w:sz w:val="24"/>
          <w:szCs w:val="24"/>
        </w:rPr>
        <w:t>ing</w:t>
      </w:r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 themselves </w:t>
      </w:r>
      <w:proofErr w:type="gramStart"/>
      <w:r w:rsidRPr="00727A7E">
        <w:rPr>
          <w:rFonts w:ascii="Comic Sans MS" w:hAnsi="Comic Sans MS" w:cs="Calibri"/>
          <w:color w:val="000000"/>
          <w:sz w:val="24"/>
          <w:szCs w:val="24"/>
        </w:rPr>
        <w:t>in order to</w:t>
      </w:r>
      <w:proofErr w:type="gramEnd"/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 do the will of their </w:t>
      </w:r>
      <w:r>
        <w:rPr>
          <w:rFonts w:ascii="Comic Sans MS" w:hAnsi="Comic Sans MS" w:cs="Calibri"/>
          <w:color w:val="000000"/>
          <w:sz w:val="24"/>
          <w:szCs w:val="24"/>
        </w:rPr>
        <w:t>C</w:t>
      </w:r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reator! </w:t>
      </w:r>
    </w:p>
    <w:p w14:paraId="2976D57F" w14:textId="77777777" w:rsidR="00A17368" w:rsidRDefault="00A17368" w:rsidP="00145990">
      <w:pPr>
        <w:rPr>
          <w:rFonts w:ascii="Comic Sans MS" w:hAnsi="Comic Sans MS" w:cs="Calibri"/>
          <w:color w:val="000000"/>
          <w:sz w:val="24"/>
          <w:szCs w:val="24"/>
        </w:rPr>
      </w:pPr>
    </w:p>
    <w:p w14:paraId="61C3799E" w14:textId="364F66D4" w:rsidR="00727A7E" w:rsidRPr="00727A7E" w:rsidRDefault="00727A7E" w:rsidP="00145990">
      <w:pPr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And the dogs merely </w:t>
      </w:r>
      <w:proofErr w:type="gramStart"/>
      <w:r>
        <w:rPr>
          <w:rFonts w:ascii="Comic Sans MS" w:hAnsi="Comic Sans MS" w:cs="Calibri"/>
          <w:color w:val="000000"/>
          <w:sz w:val="24"/>
          <w:szCs w:val="24"/>
        </w:rPr>
        <w:t>didn’t</w:t>
      </w:r>
      <w:proofErr w:type="gramEnd"/>
      <w:r>
        <w:rPr>
          <w:rFonts w:ascii="Comic Sans MS" w:hAnsi="Comic Sans MS" w:cs="Calibri"/>
          <w:color w:val="000000"/>
          <w:sz w:val="24"/>
          <w:szCs w:val="24"/>
        </w:rPr>
        <w:t xml:space="preserve"> bark</w:t>
      </w:r>
      <w:r w:rsidR="00BC08B4">
        <w:rPr>
          <w:rFonts w:ascii="Comic Sans MS" w:hAnsi="Comic Sans MS" w:cs="Calibri"/>
          <w:color w:val="000000"/>
          <w:sz w:val="24"/>
          <w:szCs w:val="24"/>
        </w:rPr>
        <w:t>!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Why reward dogs for all time and not frogs?</w:t>
      </w:r>
    </w:p>
    <w:p w14:paraId="7C7E22CF" w14:textId="00D40B55" w:rsidR="00727A7E" w:rsidRPr="00727A7E" w:rsidRDefault="00727A7E" w:rsidP="00145990">
      <w:pPr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</w:p>
    <w:p w14:paraId="07604B09" w14:textId="7C34B408" w:rsidR="00727A7E" w:rsidRDefault="00841021" w:rsidP="00727A7E">
      <w:pPr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R</w:t>
      </w:r>
      <w:r w:rsidR="00727A7E" w:rsidRPr="00727A7E">
        <w:rPr>
          <w:rFonts w:ascii="Comic Sans MS" w:hAnsi="Comic Sans MS" w:cs="Calibri"/>
          <w:color w:val="000000"/>
          <w:sz w:val="24"/>
          <w:szCs w:val="24"/>
        </w:rPr>
        <w:t xml:space="preserve">av </w:t>
      </w:r>
      <w:proofErr w:type="spellStart"/>
      <w:r w:rsidR="00727A7E" w:rsidRPr="00727A7E">
        <w:rPr>
          <w:rFonts w:ascii="Comic Sans MS" w:hAnsi="Comic Sans MS" w:cs="Calibri"/>
          <w:color w:val="000000"/>
          <w:sz w:val="24"/>
          <w:szCs w:val="24"/>
        </w:rPr>
        <w:t>Osher</w:t>
      </w:r>
      <w:proofErr w:type="spellEnd"/>
      <w:r w:rsidR="00727A7E" w:rsidRPr="00727A7E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proofErr w:type="spellStart"/>
      <w:r w:rsidR="00727A7E" w:rsidRPr="00727A7E">
        <w:rPr>
          <w:rFonts w:ascii="Comic Sans MS" w:hAnsi="Comic Sans MS" w:cs="Calibri"/>
          <w:color w:val="000000"/>
          <w:sz w:val="24"/>
          <w:szCs w:val="24"/>
        </w:rPr>
        <w:t>Arielli</w:t>
      </w:r>
      <w:proofErr w:type="spellEnd"/>
      <w:r>
        <w:rPr>
          <w:rFonts w:ascii="Comic Sans MS" w:hAnsi="Comic Sans MS" w:cs="Calibri"/>
          <w:color w:val="000000"/>
          <w:sz w:val="24"/>
          <w:szCs w:val="24"/>
        </w:rPr>
        <w:t xml:space="preserve"> offers</w:t>
      </w:r>
      <w:r w:rsidRPr="00727A7E">
        <w:rPr>
          <w:rFonts w:ascii="Comic Sans MS" w:hAnsi="Comic Sans MS" w:cs="Calibri"/>
          <w:color w:val="000000"/>
          <w:sz w:val="24"/>
          <w:szCs w:val="24"/>
        </w:rPr>
        <w:t xml:space="preserve"> a wonderful answer</w:t>
      </w:r>
      <w:r w:rsidR="00727A7E" w:rsidRPr="00727A7E">
        <w:rPr>
          <w:rFonts w:ascii="Comic Sans MS" w:hAnsi="Comic Sans MS" w:cs="Calibri"/>
          <w:color w:val="000000"/>
          <w:sz w:val="24"/>
          <w:szCs w:val="24"/>
        </w:rPr>
        <w:t>.</w:t>
      </w:r>
      <w:r w:rsidR="00727A7E">
        <w:rPr>
          <w:rFonts w:ascii="Comic Sans MS" w:hAnsi="Comic Sans MS" w:cs="Calibri"/>
          <w:color w:val="000000"/>
          <w:sz w:val="24"/>
          <w:szCs w:val="24"/>
        </w:rPr>
        <w:t xml:space="preserve"> Sometimes, showing restraint and not speaking is even more impressive than jumping into a hot oven.  </w:t>
      </w:r>
      <w:r w:rsidR="00727A7E" w:rsidRPr="00727A7E">
        <w:rPr>
          <w:rFonts w:ascii="Comic Sans MS" w:hAnsi="Comic Sans MS" w:cs="Calibri"/>
          <w:color w:val="000000"/>
          <w:sz w:val="24"/>
          <w:szCs w:val="24"/>
        </w:rPr>
        <w:t xml:space="preserve"> </w:t>
      </w:r>
    </w:p>
    <w:p w14:paraId="7BCC0222" w14:textId="5C7ACA29" w:rsidR="00727A7E" w:rsidRDefault="00727A7E" w:rsidP="00727A7E">
      <w:pPr>
        <w:rPr>
          <w:rFonts w:ascii="Comic Sans MS" w:hAnsi="Comic Sans MS" w:cs="Calibri"/>
          <w:color w:val="000000"/>
          <w:sz w:val="24"/>
          <w:szCs w:val="24"/>
        </w:rPr>
      </w:pPr>
    </w:p>
    <w:p w14:paraId="13D94B29" w14:textId="77777777" w:rsidR="00727A7E" w:rsidRDefault="00727A7E" w:rsidP="00727A7E">
      <w:pPr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We all know how tempting it is to respond or have the last word. Overcoming that temptation needs enormous self-restraint. </w:t>
      </w:r>
    </w:p>
    <w:p w14:paraId="34B660E8" w14:textId="77777777" w:rsidR="00727A7E" w:rsidRDefault="00727A7E" w:rsidP="00727A7E">
      <w:pPr>
        <w:rPr>
          <w:rFonts w:ascii="Comic Sans MS" w:hAnsi="Comic Sans MS" w:cs="Calibri"/>
          <w:color w:val="000000"/>
          <w:sz w:val="24"/>
          <w:szCs w:val="24"/>
        </w:rPr>
      </w:pPr>
    </w:p>
    <w:p w14:paraId="6DAA71D1" w14:textId="51180AE8" w:rsidR="00727A7E" w:rsidRDefault="00727A7E" w:rsidP="00727A7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The Gemoro is </w:t>
      </w:r>
      <w:proofErr w:type="spellStart"/>
      <w:r>
        <w:rPr>
          <w:rFonts w:ascii="Comic Sans MS" w:hAnsi="Comic Sans MS" w:cs="Calibri"/>
          <w:color w:val="000000"/>
          <w:sz w:val="24"/>
          <w:szCs w:val="24"/>
        </w:rPr>
        <w:t>Gittin</w:t>
      </w:r>
      <w:proofErr w:type="spellEnd"/>
      <w:r>
        <w:rPr>
          <w:rFonts w:ascii="Comic Sans MS" w:hAnsi="Comic Sans MS" w:cs="Calibri"/>
          <w:color w:val="000000"/>
          <w:sz w:val="24"/>
          <w:szCs w:val="24"/>
        </w:rPr>
        <w:t xml:space="preserve"> (36b) says that </w:t>
      </w:r>
      <w:r w:rsidRPr="00727A7E">
        <w:rPr>
          <w:rFonts w:ascii="Arial" w:hAnsi="Arial" w:cs="Arial"/>
          <w:b/>
          <w:sz w:val="24"/>
          <w:szCs w:val="24"/>
          <w:rtl/>
        </w:rPr>
        <w:t>הנעלבין ואינן עולבים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, those who are </w:t>
      </w:r>
      <w:r w:rsidR="00841021">
        <w:rPr>
          <w:rFonts w:ascii="Comic Sans MS" w:hAnsi="Comic Sans MS" w:cs="Calibri"/>
          <w:color w:val="000000"/>
          <w:sz w:val="24"/>
          <w:szCs w:val="24"/>
        </w:rPr>
        <w:t xml:space="preserve">insulted 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and do not retaliate, </w:t>
      </w:r>
      <w:r w:rsidRPr="00727A7E">
        <w:rPr>
          <w:rFonts w:ascii="Arial" w:hAnsi="Arial" w:cs="Arial"/>
          <w:b/>
          <w:sz w:val="24"/>
          <w:szCs w:val="24"/>
          <w:rtl/>
        </w:rPr>
        <w:t>שומעין חרפתן ואין משיבין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, they receive embarrassment and do not respond, are compared to the mighty sun. The </w:t>
      </w:r>
      <w:proofErr w:type="spellStart"/>
      <w:r>
        <w:rPr>
          <w:rFonts w:ascii="Comic Sans MS" w:hAnsi="Comic Sans MS" w:cs="Calibri"/>
          <w:color w:val="000000"/>
          <w:sz w:val="24"/>
          <w:szCs w:val="24"/>
        </w:rPr>
        <w:t>Meiri</w:t>
      </w:r>
      <w:proofErr w:type="spellEnd"/>
      <w:r>
        <w:rPr>
          <w:rFonts w:ascii="Comic Sans MS" w:hAnsi="Comic Sans MS" w:cs="Calibri"/>
          <w:color w:val="000000"/>
          <w:sz w:val="24"/>
          <w:szCs w:val="24"/>
        </w:rPr>
        <w:t xml:space="preserve"> explains that when the moon complained to Hashem that two luminaries cannot </w:t>
      </w:r>
      <w:r w:rsidR="00841021">
        <w:rPr>
          <w:rFonts w:ascii="Comic Sans MS" w:hAnsi="Comic Sans MS" w:cs="Calibri"/>
          <w:color w:val="000000"/>
          <w:sz w:val="24"/>
          <w:szCs w:val="24"/>
        </w:rPr>
        <w:t xml:space="preserve">both 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serve, HKBH reduced the size of the moon. </w:t>
      </w:r>
      <w:r w:rsidRPr="00727A7E">
        <w:rPr>
          <w:rFonts w:ascii="Comic Sans MS" w:hAnsi="Comic Sans MS"/>
          <w:bCs/>
          <w:sz w:val="24"/>
          <w:szCs w:val="24"/>
        </w:rPr>
        <w:t xml:space="preserve">The </w:t>
      </w:r>
      <w:r w:rsidR="00841021">
        <w:rPr>
          <w:rFonts w:ascii="Comic Sans MS" w:hAnsi="Comic Sans MS"/>
          <w:bCs/>
          <w:sz w:val="24"/>
          <w:szCs w:val="24"/>
        </w:rPr>
        <w:t>s</w:t>
      </w:r>
      <w:r w:rsidRPr="00727A7E">
        <w:rPr>
          <w:rFonts w:ascii="Comic Sans MS" w:hAnsi="Comic Sans MS"/>
          <w:bCs/>
          <w:sz w:val="24"/>
          <w:szCs w:val="24"/>
        </w:rPr>
        <w:t>un was the one that remained the same size as it said nothing and did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727A7E">
        <w:rPr>
          <w:rFonts w:ascii="Comic Sans MS" w:hAnsi="Comic Sans MS"/>
          <w:bCs/>
          <w:sz w:val="24"/>
          <w:szCs w:val="24"/>
        </w:rPr>
        <w:t>n</w:t>
      </w:r>
      <w:r>
        <w:rPr>
          <w:rFonts w:ascii="Comic Sans MS" w:hAnsi="Comic Sans MS"/>
          <w:bCs/>
          <w:sz w:val="24"/>
          <w:szCs w:val="24"/>
        </w:rPr>
        <w:t>o</w:t>
      </w:r>
      <w:r w:rsidRPr="00727A7E">
        <w:rPr>
          <w:rFonts w:ascii="Comic Sans MS" w:hAnsi="Comic Sans MS"/>
          <w:bCs/>
          <w:sz w:val="24"/>
          <w:szCs w:val="24"/>
        </w:rPr>
        <w:t xml:space="preserve">t respond. It was </w:t>
      </w:r>
      <w:proofErr w:type="gramStart"/>
      <w:r w:rsidRPr="00727A7E">
        <w:rPr>
          <w:rFonts w:ascii="Comic Sans MS" w:hAnsi="Comic Sans MS"/>
          <w:bCs/>
          <w:sz w:val="24"/>
          <w:szCs w:val="24"/>
        </w:rPr>
        <w:t>attacked</w:t>
      </w:r>
      <w:r w:rsidR="00841021">
        <w:rPr>
          <w:rFonts w:ascii="Comic Sans MS" w:hAnsi="Comic Sans MS"/>
          <w:bCs/>
          <w:sz w:val="24"/>
          <w:szCs w:val="24"/>
        </w:rPr>
        <w:t>, yet</w:t>
      </w:r>
      <w:proofErr w:type="gramEnd"/>
      <w:r w:rsidRPr="00727A7E">
        <w:rPr>
          <w:rFonts w:ascii="Comic Sans MS" w:hAnsi="Comic Sans MS"/>
          <w:bCs/>
          <w:sz w:val="24"/>
          <w:szCs w:val="24"/>
        </w:rPr>
        <w:t xml:space="preserve"> controlled itself </w:t>
      </w:r>
      <w:r>
        <w:rPr>
          <w:rFonts w:ascii="Comic Sans MS" w:hAnsi="Comic Sans MS"/>
          <w:bCs/>
          <w:sz w:val="24"/>
          <w:szCs w:val="24"/>
        </w:rPr>
        <w:t>and</w:t>
      </w:r>
      <w:r w:rsidRPr="00727A7E">
        <w:rPr>
          <w:rFonts w:ascii="Comic Sans MS" w:hAnsi="Comic Sans MS"/>
          <w:bCs/>
          <w:sz w:val="24"/>
          <w:szCs w:val="24"/>
        </w:rPr>
        <w:t xml:space="preserve"> kep</w:t>
      </w:r>
      <w:r>
        <w:rPr>
          <w:rFonts w:ascii="Comic Sans MS" w:hAnsi="Comic Sans MS"/>
          <w:bCs/>
          <w:sz w:val="24"/>
          <w:szCs w:val="24"/>
        </w:rPr>
        <w:t>t</w:t>
      </w:r>
      <w:r w:rsidRPr="00727A7E">
        <w:rPr>
          <w:rFonts w:ascii="Comic Sans MS" w:hAnsi="Comic Sans MS"/>
          <w:bCs/>
          <w:sz w:val="24"/>
          <w:szCs w:val="24"/>
        </w:rPr>
        <w:t xml:space="preserve"> quiet. </w:t>
      </w:r>
    </w:p>
    <w:p w14:paraId="4C869F4B" w14:textId="6399D42A" w:rsidR="00727A7E" w:rsidRDefault="00727A7E" w:rsidP="00727A7E">
      <w:pPr>
        <w:rPr>
          <w:rFonts w:ascii="Comic Sans MS" w:hAnsi="Comic Sans MS"/>
          <w:bCs/>
          <w:sz w:val="24"/>
          <w:szCs w:val="24"/>
        </w:rPr>
      </w:pPr>
    </w:p>
    <w:p w14:paraId="1CA9995A" w14:textId="5B8F24D9" w:rsidR="00727A7E" w:rsidRDefault="00727A7E" w:rsidP="00727A7E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Gemoro in </w:t>
      </w:r>
      <w:proofErr w:type="spellStart"/>
      <w:r>
        <w:rPr>
          <w:rFonts w:ascii="Comic Sans MS" w:hAnsi="Comic Sans MS"/>
          <w:bCs/>
          <w:sz w:val="24"/>
          <w:szCs w:val="24"/>
        </w:rPr>
        <w:t>Bava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Kama (92b) says: </w:t>
      </w:r>
      <w:r w:rsidR="00841021">
        <w:rPr>
          <w:rFonts w:ascii="Comic Sans MS" w:hAnsi="Comic Sans MS"/>
          <w:bCs/>
          <w:sz w:val="24"/>
          <w:szCs w:val="24"/>
        </w:rPr>
        <w:t>“</w:t>
      </w:r>
      <w:r w:rsidRPr="00727A7E">
        <w:rPr>
          <w:rFonts w:ascii="Comic Sans MS" w:hAnsi="Comic Sans MS" w:cs="Arial"/>
          <w:bCs/>
          <w:sz w:val="24"/>
          <w:szCs w:val="24"/>
        </w:rPr>
        <w:t>If your friend calls you a donkey, take a saddle off (a donkey and put it) on your back</w:t>
      </w:r>
      <w:r w:rsidR="00841021">
        <w:rPr>
          <w:rFonts w:ascii="Comic Sans MS" w:hAnsi="Comic Sans MS" w:cs="Arial"/>
          <w:bCs/>
          <w:sz w:val="24"/>
          <w:szCs w:val="24"/>
        </w:rPr>
        <w:t>”</w:t>
      </w:r>
      <w:r>
        <w:rPr>
          <w:rFonts w:ascii="Comic Sans MS" w:hAnsi="Comic Sans MS" w:cs="Arial"/>
          <w:bCs/>
          <w:sz w:val="24"/>
          <w:szCs w:val="24"/>
        </w:rPr>
        <w:t xml:space="preserve">. Again, it is the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Meiri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on this Gemoro who reiterates the above advice and points out not only should one not respond, but one should do anything to defuse the situation</w:t>
      </w:r>
      <w:r w:rsidR="00BC08B4">
        <w:rPr>
          <w:rFonts w:ascii="Comic Sans MS" w:hAnsi="Comic Sans MS" w:cs="Arial"/>
          <w:bCs/>
          <w:sz w:val="24"/>
          <w:szCs w:val="24"/>
        </w:rPr>
        <w:t>;</w:t>
      </w:r>
      <w:r>
        <w:rPr>
          <w:rFonts w:ascii="Comic Sans MS" w:hAnsi="Comic Sans MS" w:cs="Arial"/>
          <w:bCs/>
          <w:sz w:val="24"/>
          <w:szCs w:val="24"/>
        </w:rPr>
        <w:t xml:space="preserve"> just politely smile and move on. </w:t>
      </w:r>
    </w:p>
    <w:p w14:paraId="6E274035" w14:textId="1FCBAC0D" w:rsidR="00727A7E" w:rsidRDefault="00727A7E" w:rsidP="00727A7E">
      <w:pPr>
        <w:rPr>
          <w:rFonts w:ascii="Comic Sans MS" w:hAnsi="Comic Sans MS" w:cs="Arial"/>
          <w:bCs/>
          <w:sz w:val="24"/>
          <w:szCs w:val="24"/>
        </w:rPr>
      </w:pPr>
    </w:p>
    <w:p w14:paraId="6005CF38" w14:textId="6B3C90EB" w:rsidR="003D4C4C" w:rsidRDefault="00727A7E" w:rsidP="00727A7E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There are many anecdotes that bear this out. </w:t>
      </w:r>
      <w:r w:rsidR="00841021">
        <w:rPr>
          <w:rFonts w:ascii="Comic Sans MS" w:hAnsi="Comic Sans MS" w:cs="Arial"/>
          <w:bCs/>
          <w:sz w:val="24"/>
          <w:szCs w:val="24"/>
        </w:rPr>
        <w:t xml:space="preserve">My favourite is the couple who go to their Rebbe for help with their frayed sholom </w:t>
      </w:r>
      <w:proofErr w:type="spellStart"/>
      <w:r w:rsidR="00841021">
        <w:rPr>
          <w:rFonts w:ascii="Comic Sans MS" w:hAnsi="Comic Sans MS" w:cs="Arial"/>
          <w:bCs/>
          <w:sz w:val="24"/>
          <w:szCs w:val="24"/>
        </w:rPr>
        <w:t>bayis</w:t>
      </w:r>
      <w:proofErr w:type="spellEnd"/>
      <w:r w:rsidR="00841021">
        <w:rPr>
          <w:rFonts w:ascii="Comic Sans MS" w:hAnsi="Comic Sans MS" w:cs="Arial"/>
          <w:bCs/>
          <w:sz w:val="24"/>
          <w:szCs w:val="24"/>
        </w:rPr>
        <w:t xml:space="preserve">. The Rebbe patiently listens to </w:t>
      </w:r>
      <w:r w:rsidR="00841021">
        <w:rPr>
          <w:rFonts w:ascii="Comic Sans MS" w:hAnsi="Comic Sans MS" w:cs="Arial"/>
          <w:bCs/>
          <w:sz w:val="24"/>
          <w:szCs w:val="24"/>
        </w:rPr>
        <w:lastRenderedPageBreak/>
        <w:t xml:space="preserve">the husband and wife and </w:t>
      </w:r>
      <w:r w:rsidR="00BC08B4">
        <w:rPr>
          <w:rFonts w:ascii="Comic Sans MS" w:hAnsi="Comic Sans MS" w:cs="Arial"/>
          <w:bCs/>
          <w:sz w:val="24"/>
          <w:szCs w:val="24"/>
        </w:rPr>
        <w:t xml:space="preserve">then </w:t>
      </w:r>
      <w:r w:rsidR="00841021">
        <w:rPr>
          <w:rFonts w:ascii="Comic Sans MS" w:hAnsi="Comic Sans MS" w:cs="Arial"/>
          <w:bCs/>
          <w:sz w:val="24"/>
          <w:szCs w:val="24"/>
        </w:rPr>
        <w:t xml:space="preserve">takes out a bottle of magic sholom </w:t>
      </w:r>
      <w:proofErr w:type="spellStart"/>
      <w:r w:rsidR="00841021">
        <w:rPr>
          <w:rFonts w:ascii="Comic Sans MS" w:hAnsi="Comic Sans MS" w:cs="Arial"/>
          <w:bCs/>
          <w:sz w:val="24"/>
          <w:szCs w:val="24"/>
        </w:rPr>
        <w:t>bayis</w:t>
      </w:r>
      <w:proofErr w:type="spellEnd"/>
      <w:r w:rsidR="00841021">
        <w:rPr>
          <w:rFonts w:ascii="Comic Sans MS" w:hAnsi="Comic Sans MS" w:cs="Arial"/>
          <w:bCs/>
          <w:sz w:val="24"/>
          <w:szCs w:val="24"/>
        </w:rPr>
        <w:t xml:space="preserve"> water. He instructs them that if things become tense at home and they feel their blood pressure rising and are about to shout, they should quickly take a gulp of the sholom </w:t>
      </w:r>
      <w:proofErr w:type="spellStart"/>
      <w:r w:rsidR="00841021">
        <w:rPr>
          <w:rFonts w:ascii="Comic Sans MS" w:hAnsi="Comic Sans MS" w:cs="Arial"/>
          <w:bCs/>
          <w:sz w:val="24"/>
          <w:szCs w:val="24"/>
        </w:rPr>
        <w:t>bayis</w:t>
      </w:r>
      <w:proofErr w:type="spellEnd"/>
      <w:r w:rsidR="00841021">
        <w:rPr>
          <w:rFonts w:ascii="Comic Sans MS" w:hAnsi="Comic Sans MS" w:cs="Arial"/>
          <w:bCs/>
          <w:sz w:val="24"/>
          <w:szCs w:val="24"/>
        </w:rPr>
        <w:t xml:space="preserve"> water and </w:t>
      </w:r>
      <w:r w:rsidR="003D4C4C">
        <w:rPr>
          <w:rFonts w:ascii="Comic Sans MS" w:hAnsi="Comic Sans MS" w:cs="Arial"/>
          <w:bCs/>
          <w:sz w:val="24"/>
          <w:szCs w:val="24"/>
        </w:rPr>
        <w:t xml:space="preserve">keep it in their mouth for as long as they can. </w:t>
      </w:r>
      <w:r w:rsidR="00BC08B4">
        <w:rPr>
          <w:rFonts w:ascii="Comic Sans MS" w:hAnsi="Comic Sans MS" w:cs="Arial"/>
          <w:bCs/>
          <w:sz w:val="24"/>
          <w:szCs w:val="24"/>
        </w:rPr>
        <w:t>He assured them that i</w:t>
      </w:r>
      <w:r w:rsidR="003D4C4C">
        <w:rPr>
          <w:rFonts w:ascii="Comic Sans MS" w:hAnsi="Comic Sans MS" w:cs="Arial"/>
          <w:bCs/>
          <w:sz w:val="24"/>
          <w:szCs w:val="24"/>
        </w:rPr>
        <w:t xml:space="preserve">t is a tried and tested </w:t>
      </w:r>
      <w:proofErr w:type="spellStart"/>
      <w:r w:rsidR="003D4C4C">
        <w:rPr>
          <w:rFonts w:ascii="Comic Sans MS" w:hAnsi="Comic Sans MS" w:cs="Arial"/>
          <w:bCs/>
          <w:sz w:val="24"/>
          <w:szCs w:val="24"/>
        </w:rPr>
        <w:t>segulah</w:t>
      </w:r>
      <w:proofErr w:type="spellEnd"/>
      <w:r w:rsidR="003D4C4C">
        <w:rPr>
          <w:rFonts w:ascii="Comic Sans MS" w:hAnsi="Comic Sans MS" w:cs="Arial"/>
          <w:bCs/>
          <w:sz w:val="24"/>
          <w:szCs w:val="24"/>
        </w:rPr>
        <w:t xml:space="preserve"> for sholom </w:t>
      </w:r>
      <w:proofErr w:type="spellStart"/>
      <w:r w:rsidR="003D4C4C">
        <w:rPr>
          <w:rFonts w:ascii="Comic Sans MS" w:hAnsi="Comic Sans MS" w:cs="Arial"/>
          <w:bCs/>
          <w:sz w:val="24"/>
          <w:szCs w:val="24"/>
        </w:rPr>
        <w:t>bayis</w:t>
      </w:r>
      <w:proofErr w:type="spellEnd"/>
      <w:r w:rsidR="003D4C4C">
        <w:rPr>
          <w:rFonts w:ascii="Comic Sans MS" w:hAnsi="Comic Sans MS" w:cs="Arial"/>
          <w:bCs/>
          <w:sz w:val="24"/>
          <w:szCs w:val="24"/>
        </w:rPr>
        <w:t xml:space="preserve">. </w:t>
      </w:r>
    </w:p>
    <w:p w14:paraId="0D9066E8" w14:textId="77C89C88" w:rsidR="00BC08B4" w:rsidRDefault="00BC08B4" w:rsidP="00727A7E">
      <w:pPr>
        <w:rPr>
          <w:rFonts w:ascii="Comic Sans MS" w:hAnsi="Comic Sans MS" w:cs="Arial"/>
          <w:bCs/>
          <w:sz w:val="24"/>
          <w:szCs w:val="24"/>
        </w:rPr>
      </w:pPr>
    </w:p>
    <w:p w14:paraId="662A0DD5" w14:textId="42C4936F" w:rsidR="00BC08B4" w:rsidRDefault="00BC08B4" w:rsidP="00727A7E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The couple listened to their Rebbe and it worked. As if by magic, their sholom </w:t>
      </w:r>
      <w:proofErr w:type="spellStart"/>
      <w:r>
        <w:rPr>
          <w:rFonts w:ascii="Comic Sans MS" w:hAnsi="Comic Sans MS" w:cs="Arial"/>
          <w:bCs/>
          <w:sz w:val="24"/>
          <w:szCs w:val="24"/>
        </w:rPr>
        <w:t>bayis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improved and the house remained calm and peaceful. </w:t>
      </w:r>
    </w:p>
    <w:p w14:paraId="12208E88" w14:textId="0608B394" w:rsidR="003D4C4C" w:rsidRDefault="003D4C4C" w:rsidP="00727A7E">
      <w:pPr>
        <w:rPr>
          <w:rFonts w:ascii="Comic Sans MS" w:hAnsi="Comic Sans MS" w:cs="Arial"/>
          <w:bCs/>
          <w:sz w:val="24"/>
          <w:szCs w:val="24"/>
        </w:rPr>
      </w:pPr>
    </w:p>
    <w:p w14:paraId="2504714F" w14:textId="1F28A66A" w:rsidR="003D4C4C" w:rsidRDefault="003D4C4C" w:rsidP="00727A7E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The Rebbe knew the power of silence</w:t>
      </w:r>
      <w:r w:rsidR="00BC08B4">
        <w:rPr>
          <w:rFonts w:ascii="Comic Sans MS" w:hAnsi="Comic Sans MS" w:cs="Arial"/>
          <w:bCs/>
          <w:sz w:val="24"/>
          <w:szCs w:val="24"/>
        </w:rPr>
        <w:t xml:space="preserve"> and of not responding and </w:t>
      </w:r>
      <w:r w:rsidR="003624AC">
        <w:rPr>
          <w:rFonts w:ascii="Comic Sans MS" w:hAnsi="Comic Sans MS" w:cs="Arial"/>
          <w:bCs/>
          <w:sz w:val="24"/>
          <w:szCs w:val="24"/>
        </w:rPr>
        <w:t>ramp</w:t>
      </w:r>
      <w:r w:rsidR="00BC08B4">
        <w:rPr>
          <w:rFonts w:ascii="Comic Sans MS" w:hAnsi="Comic Sans MS" w:cs="Arial"/>
          <w:bCs/>
          <w:sz w:val="24"/>
          <w:szCs w:val="24"/>
        </w:rPr>
        <w:t>ing</w:t>
      </w:r>
      <w:r w:rsidR="003624AC">
        <w:rPr>
          <w:rFonts w:ascii="Comic Sans MS" w:hAnsi="Comic Sans MS" w:cs="Arial"/>
          <w:bCs/>
          <w:sz w:val="24"/>
          <w:szCs w:val="24"/>
        </w:rPr>
        <w:t xml:space="preserve"> up</w:t>
      </w:r>
      <w:r w:rsidR="00BC08B4">
        <w:rPr>
          <w:rFonts w:ascii="Comic Sans MS" w:hAnsi="Comic Sans MS" w:cs="Arial"/>
          <w:bCs/>
          <w:sz w:val="24"/>
          <w:szCs w:val="24"/>
        </w:rPr>
        <w:t xml:space="preserve"> the decibel levels. We know this too. </w:t>
      </w:r>
      <w:r>
        <w:rPr>
          <w:rFonts w:ascii="Comic Sans MS" w:hAnsi="Comic Sans MS" w:cs="Arial"/>
          <w:bCs/>
          <w:sz w:val="24"/>
          <w:szCs w:val="24"/>
        </w:rPr>
        <w:t xml:space="preserve">Even the dogs in Mitzrayim did. </w:t>
      </w:r>
    </w:p>
    <w:p w14:paraId="7584EA59" w14:textId="77777777" w:rsidR="00A17368" w:rsidRDefault="00A17368" w:rsidP="00727A7E">
      <w:pPr>
        <w:rPr>
          <w:rFonts w:ascii="Comic Sans MS" w:hAnsi="Comic Sans MS" w:cs="Arial"/>
          <w:bCs/>
          <w:sz w:val="24"/>
          <w:szCs w:val="24"/>
        </w:rPr>
      </w:pPr>
    </w:p>
    <w:p w14:paraId="16DDE2C6" w14:textId="0E491702" w:rsidR="003D4C4C" w:rsidRDefault="003D4C4C" w:rsidP="00727A7E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75D4075C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8765C">
      <w:pP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</w:t>
      </w:r>
      <w:proofErr w:type="gramStart"/>
      <w:r w:rsidRPr="008513AC">
        <w:rPr>
          <w:rFonts w:ascii="Comic Sans MS" w:hAnsi="Comic Sans MS"/>
          <w:b/>
          <w:sz w:val="24"/>
          <w:szCs w:val="24"/>
        </w:rPr>
        <w:t>Org</w:t>
      </w:r>
      <w:proofErr w:type="gramEnd"/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7400AF4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C737" w14:textId="77777777" w:rsidR="0058457A" w:rsidRDefault="0058457A">
      <w:r>
        <w:separator/>
      </w:r>
    </w:p>
  </w:endnote>
  <w:endnote w:type="continuationSeparator" w:id="0">
    <w:p w14:paraId="5A259442" w14:textId="77777777" w:rsidR="0058457A" w:rsidRDefault="005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5274" w14:textId="77777777" w:rsidR="0058457A" w:rsidRDefault="0058457A">
      <w:r>
        <w:separator/>
      </w:r>
    </w:p>
  </w:footnote>
  <w:footnote w:type="continuationSeparator" w:id="0">
    <w:p w14:paraId="0F3DD80F" w14:textId="77777777" w:rsidR="0058457A" w:rsidRDefault="0058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5BFB"/>
    <w:multiLevelType w:val="hybridMultilevel"/>
    <w:tmpl w:val="CBE48300"/>
    <w:lvl w:ilvl="0" w:tplc="392CCC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751384"/>
    <w:multiLevelType w:val="hybridMultilevel"/>
    <w:tmpl w:val="6DF00EE4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64BF5"/>
    <w:rsid w:val="00090A99"/>
    <w:rsid w:val="000A06A4"/>
    <w:rsid w:val="000B1058"/>
    <w:rsid w:val="00105EEB"/>
    <w:rsid w:val="00145990"/>
    <w:rsid w:val="001A30AB"/>
    <w:rsid w:val="001A35B5"/>
    <w:rsid w:val="001A7459"/>
    <w:rsid w:val="001C21CC"/>
    <w:rsid w:val="00210E8B"/>
    <w:rsid w:val="00214A80"/>
    <w:rsid w:val="00250E07"/>
    <w:rsid w:val="002512C7"/>
    <w:rsid w:val="00251A53"/>
    <w:rsid w:val="00260029"/>
    <w:rsid w:val="00290F61"/>
    <w:rsid w:val="002B4589"/>
    <w:rsid w:val="002B497C"/>
    <w:rsid w:val="002F47AD"/>
    <w:rsid w:val="003011A2"/>
    <w:rsid w:val="003204D5"/>
    <w:rsid w:val="00320FF3"/>
    <w:rsid w:val="003408F5"/>
    <w:rsid w:val="003624AC"/>
    <w:rsid w:val="003A0950"/>
    <w:rsid w:val="003A31B1"/>
    <w:rsid w:val="003A7F2E"/>
    <w:rsid w:val="003B399F"/>
    <w:rsid w:val="003D4C4C"/>
    <w:rsid w:val="00402BC4"/>
    <w:rsid w:val="00446BDF"/>
    <w:rsid w:val="004F08D3"/>
    <w:rsid w:val="00531152"/>
    <w:rsid w:val="005324DA"/>
    <w:rsid w:val="00535E8A"/>
    <w:rsid w:val="005415CB"/>
    <w:rsid w:val="00542693"/>
    <w:rsid w:val="00564CA7"/>
    <w:rsid w:val="0058457A"/>
    <w:rsid w:val="005C3E97"/>
    <w:rsid w:val="00614B8F"/>
    <w:rsid w:val="00633025"/>
    <w:rsid w:val="0063351D"/>
    <w:rsid w:val="006431A2"/>
    <w:rsid w:val="006943D9"/>
    <w:rsid w:val="006D0276"/>
    <w:rsid w:val="006E4431"/>
    <w:rsid w:val="006E54D6"/>
    <w:rsid w:val="006F4747"/>
    <w:rsid w:val="00701D29"/>
    <w:rsid w:val="0072656C"/>
    <w:rsid w:val="00727A7E"/>
    <w:rsid w:val="0078765C"/>
    <w:rsid w:val="007A5718"/>
    <w:rsid w:val="007C4958"/>
    <w:rsid w:val="007D244E"/>
    <w:rsid w:val="008002C6"/>
    <w:rsid w:val="00800578"/>
    <w:rsid w:val="008369FD"/>
    <w:rsid w:val="00841021"/>
    <w:rsid w:val="008B0F73"/>
    <w:rsid w:val="008B3A74"/>
    <w:rsid w:val="008B75D4"/>
    <w:rsid w:val="008F0B94"/>
    <w:rsid w:val="0092469A"/>
    <w:rsid w:val="00956D15"/>
    <w:rsid w:val="0099700D"/>
    <w:rsid w:val="009A4C64"/>
    <w:rsid w:val="009D2F30"/>
    <w:rsid w:val="00A06ADE"/>
    <w:rsid w:val="00A166BA"/>
    <w:rsid w:val="00A17368"/>
    <w:rsid w:val="00A64830"/>
    <w:rsid w:val="00A81F98"/>
    <w:rsid w:val="00AC412E"/>
    <w:rsid w:val="00AF7662"/>
    <w:rsid w:val="00B17FCD"/>
    <w:rsid w:val="00B25646"/>
    <w:rsid w:val="00B40955"/>
    <w:rsid w:val="00B8293A"/>
    <w:rsid w:val="00BA1E1C"/>
    <w:rsid w:val="00BC08B4"/>
    <w:rsid w:val="00BD16B3"/>
    <w:rsid w:val="00C14BE6"/>
    <w:rsid w:val="00C40D30"/>
    <w:rsid w:val="00C4444E"/>
    <w:rsid w:val="00C445C8"/>
    <w:rsid w:val="00C56FE3"/>
    <w:rsid w:val="00C73229"/>
    <w:rsid w:val="00C823CB"/>
    <w:rsid w:val="00CF0CDF"/>
    <w:rsid w:val="00D154C6"/>
    <w:rsid w:val="00D232D0"/>
    <w:rsid w:val="00D45CA3"/>
    <w:rsid w:val="00D71312"/>
    <w:rsid w:val="00D7396F"/>
    <w:rsid w:val="00D74DF1"/>
    <w:rsid w:val="00E33B8F"/>
    <w:rsid w:val="00E549F8"/>
    <w:rsid w:val="00E874EF"/>
    <w:rsid w:val="00EA1608"/>
    <w:rsid w:val="00EC16DE"/>
    <w:rsid w:val="00F90F7A"/>
    <w:rsid w:val="00F94610"/>
    <w:rsid w:val="00FB086D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semiHidden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7FCD"/>
    <w:rPr>
      <w:lang w:val="en-US"/>
    </w:rPr>
  </w:style>
  <w:style w:type="character" w:styleId="FootnoteReference">
    <w:name w:val="footnote reference"/>
    <w:semiHidden/>
    <w:unhideWhenUsed/>
    <w:rsid w:val="00B17F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7A7E"/>
    <w:rPr>
      <w:i/>
      <w:iCs/>
    </w:rPr>
  </w:style>
  <w:style w:type="character" w:customStyle="1" w:styleId="glossarylink">
    <w:name w:val="glossarylink"/>
    <w:basedOn w:val="DefaultParagraphFont"/>
    <w:rsid w:val="00727A7E"/>
  </w:style>
  <w:style w:type="character" w:styleId="Hyperlink">
    <w:name w:val="Hyperlink"/>
    <w:basedOn w:val="DefaultParagraphFont"/>
    <w:uiPriority w:val="99"/>
    <w:semiHidden/>
    <w:unhideWhenUsed/>
    <w:rsid w:val="0072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7</cp:revision>
  <dcterms:created xsi:type="dcterms:W3CDTF">2021-01-11T17:48:00Z</dcterms:created>
  <dcterms:modified xsi:type="dcterms:W3CDTF">2021-01-13T17:36:00Z</dcterms:modified>
</cp:coreProperties>
</file>